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964C87" w:rsidP="00532E58">
      <w:pPr>
        <w:jc w:val="center"/>
        <w:rPr>
          <w:b/>
        </w:rPr>
      </w:pPr>
      <w:r>
        <w:rPr>
          <w:b/>
        </w:rPr>
        <w:t>Blue Mountains Faulted Volcanic Terrain</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 xml:space="preserve">Faulted </w:t>
      </w:r>
      <w:r w:rsidR="00964C87">
        <w:rPr>
          <w:b/>
          <w:sz w:val="24"/>
        </w:rPr>
        <w:t>Volcanic Terrain</w:t>
      </w:r>
      <w:r w:rsidR="002D2DDE">
        <w:rPr>
          <w:b/>
          <w:sz w:val="24"/>
        </w:rPr>
        <w:t>:</w:t>
      </w:r>
    </w:p>
    <w:p w:rsidR="00AF4A51" w:rsidRDefault="00964C87" w:rsidP="00AF4A51">
      <w:pPr>
        <w:spacing w:after="0" w:line="240" w:lineRule="auto"/>
      </w:pPr>
      <w:r>
        <w:rPr>
          <w:noProof/>
        </w:rPr>
        <w:drawing>
          <wp:inline distT="0" distB="0" distL="0" distR="0" wp14:anchorId="18E71E4A" wp14:editId="7581C99B">
            <wp:extent cx="5943600" cy="36106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DA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10610"/>
                    </a:xfrm>
                    <a:prstGeom prst="rect">
                      <a:avLst/>
                    </a:prstGeom>
                  </pic:spPr>
                </pic:pic>
              </a:graphicData>
            </a:graphic>
          </wp:inline>
        </w:drawing>
      </w:r>
    </w:p>
    <w:p w:rsidR="0035741E" w:rsidRDefault="0035741E" w:rsidP="0035741E">
      <w:pPr>
        <w:tabs>
          <w:tab w:val="left" w:pos="1440"/>
        </w:tabs>
        <w:rPr>
          <w:b/>
        </w:rPr>
      </w:pPr>
    </w:p>
    <w:p w:rsidR="00964C87" w:rsidRPr="00E76DAE" w:rsidRDefault="00964C87" w:rsidP="00964C87">
      <w:r w:rsidRPr="00E76DAE">
        <w:rPr>
          <w:b/>
        </w:rPr>
        <w:t xml:space="preserve">Faulted Volcanic Terrain </w:t>
      </w:r>
      <w:r w:rsidRPr="00E76DAE">
        <w:t xml:space="preserve">is </w:t>
      </w:r>
      <w:r>
        <w:t xml:space="preserve">a </w:t>
      </w:r>
      <w:r w:rsidRPr="00E76DAE">
        <w:t>miscellaneous map u</w:t>
      </w:r>
      <w:r>
        <w:t>n</w:t>
      </w:r>
      <w:r w:rsidRPr="00E76DAE">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t>The e</w:t>
      </w:r>
      <w:r w:rsidRPr="00E76DAE">
        <w:t>xtensive lava flows of these volcanoes are not differentiated.</w:t>
      </w:r>
      <w:r>
        <w:t xml:space="preserve">  Tephra from local volcanic s</w:t>
      </w:r>
      <w:r w:rsidRPr="00E76DAE">
        <w:t xml:space="preserve">ources, </w:t>
      </w:r>
      <w:proofErr w:type="spellStart"/>
      <w:r w:rsidRPr="00E76DAE">
        <w:t>pumiceous</w:t>
      </w:r>
      <w:proofErr w:type="spellEnd"/>
      <w:r w:rsidRPr="00E76DAE">
        <w:t xml:space="preserve"> tephra from Mt. </w:t>
      </w:r>
      <w:proofErr w:type="spellStart"/>
      <w:r w:rsidRPr="00E76DAE">
        <w:t>Mazama</w:t>
      </w:r>
      <w:proofErr w:type="spellEnd"/>
      <w:r w:rsidRPr="00E76DAE">
        <w:t xml:space="preserve">, and or andesitic tephra form the Cascade Range volcanoes blanket some or </w:t>
      </w:r>
      <w:r>
        <w:t>this entire</w:t>
      </w:r>
      <w:r w:rsidRPr="00E76DAE">
        <w:t xml:space="preserve"> map unit.  </w:t>
      </w:r>
    </w:p>
    <w:p w:rsidR="00964C87" w:rsidRPr="001C402F" w:rsidRDefault="00964C87" w:rsidP="00964C87">
      <w:pPr>
        <w:tabs>
          <w:tab w:val="left" w:pos="1440"/>
        </w:tabs>
      </w:pPr>
      <w:r w:rsidRPr="00E76DAE">
        <w:t xml:space="preserve">Weathering, fluvial erosion and, to a large degree, mass wasting have degraded these constructional landforms.  Shed sediments are deposited in fluvial fans, plains and terraces which can represent significant extents within this map unit. </w:t>
      </w:r>
      <w:r>
        <w:t>This volcanic terrain is</w:t>
      </w:r>
      <w:r w:rsidRPr="001C402F">
        <w:t xml:space="preserve"> cut by faults leaving a series of fault scarps that displace bedrock blocks and divert former stream channels to zig-zag courses.  Soils are thin to absent </w:t>
      </w:r>
      <w:r>
        <w:t xml:space="preserve">pm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9478E5" w:rsidRDefault="00964C87" w:rsidP="009B7F47">
      <w:pPr>
        <w:spacing w:after="0"/>
      </w:pPr>
      <w:r>
        <w:rPr>
          <w:noProof/>
        </w:rPr>
        <w:drawing>
          <wp:inline distT="0" distB="0" distL="0" distR="0">
            <wp:extent cx="5943600" cy="17430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33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43075"/>
                    </a:xfrm>
                    <a:prstGeom prst="rect">
                      <a:avLst/>
                    </a:prstGeom>
                  </pic:spPr>
                </pic:pic>
              </a:graphicData>
            </a:graphic>
          </wp:inline>
        </w:drawing>
      </w:r>
    </w:p>
    <w:p w:rsidR="00445E04" w:rsidRDefault="00445E04" w:rsidP="009B7F47">
      <w:pPr>
        <w:spacing w:after="0"/>
      </w:pPr>
    </w:p>
    <w:p w:rsidR="00AF4A51" w:rsidRDefault="00AF4A51" w:rsidP="00AF4A51">
      <w:pPr>
        <w:spacing w:after="0"/>
      </w:pPr>
      <w:r w:rsidRPr="00DB6508">
        <w:rPr>
          <w:b/>
        </w:rPr>
        <w:t>Climate:</w:t>
      </w:r>
      <w:r w:rsidRPr="00054B72">
        <w:t xml:space="preserve"> </w:t>
      </w:r>
    </w:p>
    <w:p w:rsidR="001E5E6C" w:rsidRDefault="00964C87" w:rsidP="00AF4A51">
      <w:pPr>
        <w:spacing w:after="0"/>
      </w:pPr>
      <w:r>
        <w:rPr>
          <w:noProof/>
        </w:rPr>
        <w:drawing>
          <wp:inline distT="0" distB="0" distL="0" distR="0">
            <wp:extent cx="5943600" cy="20656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FB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65655"/>
                    </a:xfrm>
                    <a:prstGeom prst="rect">
                      <a:avLst/>
                    </a:prstGeom>
                  </pic:spPr>
                </pic:pic>
              </a:graphicData>
            </a:graphic>
          </wp:inline>
        </w:drawing>
      </w:r>
    </w:p>
    <w:p w:rsidR="00964C87" w:rsidRDefault="00964C87" w:rsidP="00496A3E">
      <w:pPr>
        <w:spacing w:after="0"/>
        <w:rPr>
          <w:sz w:val="18"/>
        </w:rPr>
      </w:pPr>
    </w:p>
    <w:p w:rsidR="00496A3E" w:rsidRPr="00964C87" w:rsidRDefault="001E7776" w:rsidP="00496A3E">
      <w:pPr>
        <w:spacing w:after="0"/>
        <w:rPr>
          <w:szCs w:val="23"/>
        </w:rPr>
      </w:pPr>
      <w:bookmarkStart w:id="0" w:name="_GoBack"/>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End w:id="0"/>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D553C"/>
    <w:rsid w:val="00725766"/>
    <w:rsid w:val="007351E4"/>
    <w:rsid w:val="00772812"/>
    <w:rsid w:val="007778C6"/>
    <w:rsid w:val="00781201"/>
    <w:rsid w:val="007D5BAD"/>
    <w:rsid w:val="007E55EF"/>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061F2"/>
    <w:rsid w:val="00F12490"/>
    <w:rsid w:val="00F246A5"/>
    <w:rsid w:val="00F569A6"/>
    <w:rsid w:val="00F67CBD"/>
    <w:rsid w:val="00F82542"/>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B9CF-B52C-4A7E-B5F6-C360EE5B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2016-01-23T21:24:00Z</dcterms:created>
  <dcterms:modified xsi:type="dcterms:W3CDTF">2016-01-23T21:27:00Z</dcterms:modified>
</cp:coreProperties>
</file>