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A55D0" w:rsidP="000A55D0">
      <w:pPr>
        <w:tabs>
          <w:tab w:val="left" w:pos="2172"/>
          <w:tab w:val="center" w:pos="4680"/>
        </w:tabs>
        <w:jc w:val="center"/>
        <w:rPr>
          <w:b/>
        </w:rPr>
      </w:pPr>
      <w:r>
        <w:rPr>
          <w:b/>
        </w:rPr>
        <w:t>Cascades</w:t>
      </w:r>
      <w:r w:rsidR="0086134C">
        <w:rPr>
          <w:b/>
        </w:rPr>
        <w:t xml:space="preserve"> D</w:t>
      </w:r>
      <w:r w:rsidR="00335CD5">
        <w:rPr>
          <w:b/>
        </w:rPr>
        <w:t xml:space="preserve">issected </w:t>
      </w:r>
      <w:proofErr w:type="spellStart"/>
      <w:r w:rsidR="0086134C">
        <w:rPr>
          <w:b/>
        </w:rPr>
        <w:t>Verrucated</w:t>
      </w:r>
      <w:proofErr w:type="spellEnd"/>
      <w:r w:rsidR="0086134C">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proofErr w:type="spellStart"/>
      <w:r w:rsidR="0086134C">
        <w:rPr>
          <w:b/>
          <w:sz w:val="24"/>
        </w:rPr>
        <w:t>Verrucated</w:t>
      </w:r>
      <w:proofErr w:type="spellEnd"/>
      <w:r w:rsidR="0086134C">
        <w:rPr>
          <w:b/>
          <w:sz w:val="24"/>
        </w:rPr>
        <w:t xml:space="preserve"> </w:t>
      </w:r>
      <w:r w:rsidR="007777B6">
        <w:rPr>
          <w:b/>
          <w:sz w:val="24"/>
        </w:rPr>
        <w:t>Mountains</w:t>
      </w:r>
    </w:p>
    <w:p w:rsidR="006561E1" w:rsidRPr="008F6831" w:rsidRDefault="0086134C" w:rsidP="005E78B8">
      <w:pPr>
        <w:spacing w:after="0"/>
        <w:rPr>
          <w:b/>
          <w:sz w:val="24"/>
        </w:rPr>
      </w:pPr>
      <w:r>
        <w:rPr>
          <w:noProof/>
        </w:rPr>
        <w:drawing>
          <wp:inline distT="0" distB="0" distL="0" distR="0" wp14:anchorId="10765ED1" wp14:editId="28202D94">
            <wp:extent cx="5943600" cy="372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26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3D1315" w:rsidRDefault="003D1315">
      <w:pPr>
        <w:rPr>
          <w:b/>
          <w:color w:val="000000" w:themeColor="text1"/>
        </w:rPr>
      </w:pPr>
    </w:p>
    <w:p w:rsidR="0086134C" w:rsidRPr="000858BD" w:rsidRDefault="0086134C" w:rsidP="0086134C">
      <w:pPr>
        <w:spacing w:after="0"/>
      </w:pPr>
      <w:r>
        <w:rPr>
          <w:b/>
          <w:color w:val="000000" w:themeColor="text1"/>
        </w:rPr>
        <w:t xml:space="preserve">Dissected </w:t>
      </w:r>
      <w:proofErr w:type="spellStart"/>
      <w:r>
        <w:rPr>
          <w:b/>
          <w:color w:val="000000" w:themeColor="text1"/>
        </w:rPr>
        <w:t>Verrucated</w:t>
      </w:r>
      <w:proofErr w:type="spellEnd"/>
      <w:r>
        <w:rPr>
          <w:b/>
          <w:color w:val="000000" w:themeColor="text1"/>
        </w:rPr>
        <w:t xml:space="preserve"> Mountains </w:t>
      </w:r>
      <w:r w:rsidRPr="000858BD">
        <w:t>are mountainous areas with</w:t>
      </w:r>
      <w:r>
        <w:t xml:space="preserve"> </w:t>
      </w:r>
      <w:proofErr w:type="gramStart"/>
      <w:r>
        <w:t>few</w:t>
      </w:r>
      <w:r w:rsidRPr="000858BD">
        <w:t xml:space="preserve"> deep, V-shaped drainages</w:t>
      </w:r>
      <w:proofErr w:type="gramEnd"/>
      <w:r w:rsidRPr="000858BD">
        <w:t xml:space="preserve"> eroded into uplands with a hummocky, warty morphology. Although the term hummocky is </w:t>
      </w:r>
      <w:r>
        <w:t xml:space="preserve">commonly </w:t>
      </w:r>
      <w:r w:rsidRPr="000858BD">
        <w:t xml:space="preserve">used to describe the overall appearance of this map unit, mass failure cannot be definitely ascribed as the </w:t>
      </w:r>
      <w:r w:rsidRPr="000858BD">
        <w:lastRenderedPageBreak/>
        <w:t xml:space="preserve">dominant surface process. Origins for this type </w:t>
      </w:r>
      <w:r>
        <w:t>of 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variable routing of surface water through this type of landscape. Because of irregular slopes and aspect, as well as varied surface water availability.</w:t>
      </w:r>
      <w:r w:rsidRPr="00735E4D">
        <w:t xml:space="preserve"> </w:t>
      </w:r>
      <w:r w:rsidRPr="000858BD">
        <w:t>Potential vegetation and habitat are quite variable across these map units.</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B93798" w:rsidRDefault="000A55D0" w:rsidP="003C44B1">
      <w:pPr>
        <w:spacing w:after="0"/>
      </w:pPr>
      <w:r>
        <w:rPr>
          <w:noProof/>
        </w:rPr>
        <w:drawing>
          <wp:inline distT="0" distB="0" distL="0" distR="0">
            <wp:extent cx="5943600" cy="2145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FB13.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45030"/>
                    </a:xfrm>
                    <a:prstGeom prst="rect">
                      <a:avLst/>
                    </a:prstGeom>
                  </pic:spPr>
                </pic:pic>
              </a:graphicData>
            </a:graphic>
          </wp:inline>
        </w:drawing>
      </w:r>
    </w:p>
    <w:p w:rsidR="000A55D0" w:rsidRDefault="000A55D0" w:rsidP="003C44B1">
      <w:pPr>
        <w:spacing w:after="0"/>
      </w:pPr>
      <w:r>
        <w:rPr>
          <w:noProof/>
        </w:rPr>
        <w:drawing>
          <wp:inline distT="0" distB="0" distL="0" distR="0">
            <wp:extent cx="5943600"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A41.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851025"/>
                    </a:xfrm>
                    <a:prstGeom prst="rect">
                      <a:avLst/>
                    </a:prstGeom>
                  </pic:spPr>
                </pic:pic>
              </a:graphicData>
            </a:graphic>
          </wp:inline>
        </w:drawing>
      </w:r>
    </w:p>
    <w:p w:rsidR="000A55D0" w:rsidRDefault="000A55D0" w:rsidP="003C44B1">
      <w:pPr>
        <w:spacing w:after="0"/>
      </w:pPr>
      <w:r>
        <w:rPr>
          <w:noProof/>
        </w:rPr>
        <w:drawing>
          <wp:inline distT="0" distB="0" distL="0" distR="0">
            <wp:extent cx="5943600" cy="240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E38F.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40665"/>
                    </a:xfrm>
                    <a:prstGeom prst="rect">
                      <a:avLst/>
                    </a:prstGeom>
                  </pic:spPr>
                </pic:pic>
              </a:graphicData>
            </a:graphic>
          </wp:inline>
        </w:drawing>
      </w:r>
    </w:p>
    <w:p w:rsidR="00363477" w:rsidRDefault="00363477" w:rsidP="00363477">
      <w:pPr>
        <w:spacing w:after="0"/>
      </w:pPr>
      <w:r>
        <w:rPr>
          <w:b/>
        </w:rPr>
        <w:lastRenderedPageBreak/>
        <w:t>C</w:t>
      </w:r>
      <w:r w:rsidRPr="00DB6508">
        <w:rPr>
          <w:b/>
        </w:rPr>
        <w:t>limate:</w:t>
      </w:r>
      <w:r w:rsidRPr="00054B72">
        <w:t xml:space="preserve"> </w:t>
      </w:r>
    </w:p>
    <w:p w:rsidR="000A55D0" w:rsidRDefault="000A55D0" w:rsidP="00363477">
      <w:pPr>
        <w:spacing w:after="0"/>
      </w:pPr>
      <w:bookmarkStart w:id="0" w:name="_GoBack"/>
      <w:bookmarkEnd w:id="0"/>
    </w:p>
    <w:p w:rsidR="00B93798" w:rsidRDefault="000A55D0" w:rsidP="00363477">
      <w:pPr>
        <w:spacing w:after="0"/>
      </w:pPr>
      <w:r>
        <w:rPr>
          <w:noProof/>
        </w:rPr>
        <w:drawing>
          <wp:inline distT="0" distB="0" distL="0" distR="0">
            <wp:extent cx="5943600" cy="2414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A5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414270"/>
                    </a:xfrm>
                    <a:prstGeom prst="rect">
                      <a:avLst/>
                    </a:prstGeom>
                  </pic:spPr>
                </pic:pic>
              </a:graphicData>
            </a:graphic>
          </wp:inline>
        </w:drawing>
      </w:r>
    </w:p>
    <w:p w:rsidR="000A55D0" w:rsidRDefault="000A55D0" w:rsidP="00363477">
      <w:pPr>
        <w:spacing w:after="0"/>
      </w:pPr>
      <w:r>
        <w:rPr>
          <w:noProof/>
        </w:rPr>
        <w:drawing>
          <wp:inline distT="0" distB="0" distL="0" distR="0">
            <wp:extent cx="5943600" cy="5664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5B30.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566420"/>
                    </a:xfrm>
                    <a:prstGeom prst="rect">
                      <a:avLst/>
                    </a:prstGeom>
                  </pic:spPr>
                </pic:pic>
              </a:graphicData>
            </a:graphic>
          </wp:inline>
        </w:drawing>
      </w:r>
    </w:p>
    <w:p w:rsidR="00CC3AF5" w:rsidRDefault="00CC3AF5"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5"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5D2" w:rsidRDefault="003B75D2" w:rsidP="00CA4BB5">
      <w:pPr>
        <w:spacing w:after="0" w:line="240" w:lineRule="auto"/>
      </w:pPr>
      <w:r>
        <w:separator/>
      </w:r>
    </w:p>
  </w:endnote>
  <w:endnote w:type="continuationSeparator" w:id="0">
    <w:p w:rsidR="003B75D2" w:rsidRDefault="003B75D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5D2" w:rsidRDefault="003B75D2" w:rsidP="00CA4BB5">
      <w:pPr>
        <w:spacing w:after="0" w:line="240" w:lineRule="auto"/>
      </w:pPr>
      <w:r>
        <w:separator/>
      </w:r>
    </w:p>
  </w:footnote>
  <w:footnote w:type="continuationSeparator" w:id="0">
    <w:p w:rsidR="003B75D2" w:rsidRDefault="003B75D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2300"/>
    <w:rsid w:val="000A334D"/>
    <w:rsid w:val="000A55D0"/>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B75D2"/>
    <w:rsid w:val="003C44B1"/>
    <w:rsid w:val="003C586F"/>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275CB"/>
    <w:rsid w:val="00830AC8"/>
    <w:rsid w:val="00836869"/>
    <w:rsid w:val="008368F7"/>
    <w:rsid w:val="00842FE6"/>
    <w:rsid w:val="008437FF"/>
    <w:rsid w:val="0086134C"/>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37B3F"/>
    <w:rsid w:val="009430E2"/>
    <w:rsid w:val="009536EE"/>
    <w:rsid w:val="009658A5"/>
    <w:rsid w:val="0097751C"/>
    <w:rsid w:val="00981CE8"/>
    <w:rsid w:val="009939C6"/>
    <w:rsid w:val="009A09CF"/>
    <w:rsid w:val="009A26D6"/>
    <w:rsid w:val="009C7E1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7EE"/>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hyperlink" Target="http://www.ntsg.umt.edu/project/mod16" TargetMode="Externa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63A02-D5B5-4890-A535-D46810ED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2016-01-30T18:48:00Z</dcterms:created>
  <dcterms:modified xsi:type="dcterms:W3CDTF">2016-01-30T18:54:00Z</dcterms:modified>
</cp:coreProperties>
</file>