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2E167D" w:rsidP="00532E58">
      <w:pPr>
        <w:jc w:val="center"/>
        <w:rPr>
          <w:b/>
        </w:rPr>
      </w:pPr>
      <w:r>
        <w:rPr>
          <w:b/>
        </w:rPr>
        <w:t>Cascades Glacial</w:t>
      </w:r>
      <w:r w:rsidR="00747C98">
        <w:rPr>
          <w:b/>
        </w:rPr>
        <w:t xml:space="preserve"> Plateaus</w:t>
      </w:r>
    </w:p>
    <w:p w:rsidR="00EF20E7" w:rsidRDefault="00EF20E7" w:rsidP="00905F56">
      <w:pPr>
        <w:spacing w:after="0"/>
        <w:rPr>
          <w:b/>
          <w:bCs/>
          <w:sz w:val="23"/>
          <w:szCs w:val="23"/>
        </w:rPr>
      </w:pPr>
      <w:r>
        <w:rPr>
          <w:b/>
          <w:bCs/>
          <w:sz w:val="23"/>
          <w:szCs w:val="23"/>
        </w:rPr>
        <w:t>Overall Terrain:</w:t>
      </w:r>
    </w:p>
    <w:p w:rsidR="00905F56" w:rsidRPr="005406BF" w:rsidRDefault="00905F56" w:rsidP="00905F56">
      <w:pPr>
        <w:spacing w:after="0"/>
        <w:rPr>
          <w:color w:val="FF0000"/>
          <w:szCs w:val="23"/>
        </w:rPr>
      </w:pPr>
      <w:r>
        <w:rPr>
          <w:b/>
          <w:bCs/>
          <w:sz w:val="23"/>
          <w:szCs w:val="23"/>
        </w:rPr>
        <w:t xml:space="preserve">Plateaus </w:t>
      </w:r>
      <w:r>
        <w:rPr>
          <w:szCs w:val="23"/>
        </w:rPr>
        <w:t xml:space="preserve">in the Pacific Northwest are predominantly underlain by stacked flows of the Columbia River Basalts and form extensive elevated plains bounded on one or more sides by steep slopes hundreds of feet above adjoining areas.  Plateaus are differentiated from each other by the most-evident surficial processes of alteration. </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2E167D" w:rsidP="006A3897">
      <w:pPr>
        <w:pStyle w:val="Default"/>
        <w:rPr>
          <w:rFonts w:asciiTheme="minorHAnsi" w:hAnsiTheme="minorHAnsi" w:cstheme="minorBidi"/>
          <w:b/>
          <w:color w:val="auto"/>
          <w:szCs w:val="22"/>
        </w:rPr>
      </w:pPr>
      <w:r>
        <w:rPr>
          <w:rFonts w:asciiTheme="minorHAnsi" w:hAnsiTheme="minorHAnsi" w:cstheme="minorBidi"/>
          <w:b/>
          <w:color w:val="auto"/>
          <w:szCs w:val="22"/>
        </w:rPr>
        <w:t>Glacial</w:t>
      </w:r>
      <w:r w:rsidR="002C0DCC" w:rsidRPr="002C0DCC">
        <w:rPr>
          <w:rFonts w:asciiTheme="minorHAnsi" w:hAnsiTheme="minorHAnsi" w:cstheme="minorBidi"/>
          <w:b/>
          <w:color w:val="auto"/>
          <w:szCs w:val="22"/>
        </w:rPr>
        <w:t xml:space="preserve"> Plateaus:</w:t>
      </w:r>
    </w:p>
    <w:p w:rsidR="00905F56" w:rsidRDefault="00905F56" w:rsidP="006A3897">
      <w:pPr>
        <w:pStyle w:val="Default"/>
        <w:rPr>
          <w:noProof/>
        </w:rPr>
      </w:pPr>
    </w:p>
    <w:p w:rsidR="00E259EE" w:rsidRDefault="002E167D" w:rsidP="006A3897">
      <w:pPr>
        <w:pStyle w:val="Default"/>
        <w:rPr>
          <w:noProof/>
        </w:rPr>
      </w:pPr>
      <w:r>
        <w:rPr>
          <w:noProof/>
        </w:rPr>
        <w:drawing>
          <wp:inline distT="0" distB="0" distL="0" distR="0" wp14:anchorId="17BBB564" wp14:editId="172A79A6">
            <wp:extent cx="5943600" cy="36690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F52.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669030"/>
                    </a:xfrm>
                    <a:prstGeom prst="rect">
                      <a:avLst/>
                    </a:prstGeom>
                  </pic:spPr>
                </pic:pic>
              </a:graphicData>
            </a:graphic>
          </wp:inline>
        </w:drawing>
      </w:r>
    </w:p>
    <w:p w:rsidR="00E259EE" w:rsidRDefault="00E259EE" w:rsidP="006A3897">
      <w:pPr>
        <w:pStyle w:val="Default"/>
        <w:rPr>
          <w:noProof/>
        </w:rPr>
      </w:pPr>
    </w:p>
    <w:p w:rsidR="002E167D" w:rsidRPr="00A81D0D" w:rsidRDefault="002E167D" w:rsidP="002E167D">
      <w:pPr>
        <w:spacing w:after="0"/>
      </w:pPr>
      <w:r>
        <w:rPr>
          <w:b/>
        </w:rPr>
        <w:t>Glacial</w:t>
      </w:r>
      <w:r w:rsidRPr="00B52987">
        <w:rPr>
          <w:b/>
        </w:rPr>
        <w:t xml:space="preserve"> Plateaus</w:t>
      </w:r>
      <w:r>
        <w:t xml:space="preserve"> are plateaus with obvious ice-carved landforms including cirques and U-shaped valleys.  Plateaus adjacent to Mt. Rainier were eroded by alpine glaciers. Thin to no soil is present where the plateau is scoured and deeper soils develop in localizes area of till and meltwater deposition. </w:t>
      </w:r>
      <w:r w:rsidRPr="00A81D0D">
        <w:t xml:space="preserve">The plateau will be scoured in places with deeper soils captured in areas of deposition. Undulating topography occurs on the plateau surface. High precipitation enhances weathering and creates an environment with high forest productivity. Steep bedrock scoured glacial valley walls occur with </w:t>
      </w:r>
      <w:proofErr w:type="spellStart"/>
      <w:r w:rsidRPr="00A81D0D">
        <w:t>colluvial</w:t>
      </w:r>
      <w:proofErr w:type="spellEnd"/>
      <w:r w:rsidRPr="00A81D0D">
        <w:t xml:space="preserve"> material at the base</w:t>
      </w:r>
      <w:r>
        <w:t>.  S</w:t>
      </w:r>
      <w:r w:rsidRPr="00A81D0D">
        <w:t xml:space="preserve">orted sediments can be found across the valley floor. </w:t>
      </w:r>
    </w:p>
    <w:p w:rsidR="00F01F66" w:rsidRDefault="00F01F66" w:rsidP="00F01F66">
      <w:pPr>
        <w:spacing w:after="0" w:line="240" w:lineRule="auto"/>
      </w:pPr>
    </w:p>
    <w:p w:rsidR="00F01F66" w:rsidRPr="0004686B" w:rsidRDefault="00F01F66" w:rsidP="00F01F66">
      <w:pPr>
        <w:spacing w:after="0" w:line="240" w:lineRule="auto"/>
      </w:pPr>
      <w:r w:rsidRPr="0004686B">
        <w:t>This Landform Association is rare on National Forest System Lands.</w:t>
      </w:r>
    </w:p>
    <w:p w:rsidR="00F01F66" w:rsidRDefault="00F01F66">
      <w:pPr>
        <w:rPr>
          <w:b/>
        </w:rPr>
      </w:pPr>
      <w:r>
        <w:rPr>
          <w:b/>
        </w:rPr>
        <w:br w:type="page"/>
      </w:r>
    </w:p>
    <w:p w:rsidR="00F01F66" w:rsidRDefault="00F01F66" w:rsidP="00F01F66">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F01F66" w:rsidRDefault="00F01F66" w:rsidP="00F01F66">
      <w:pPr>
        <w:spacing w:after="0"/>
        <w:rPr>
          <w:b/>
        </w:rPr>
      </w:pPr>
    </w:p>
    <w:p w:rsidR="00F01F66" w:rsidRDefault="00F01F66" w:rsidP="00F01F66">
      <w:pPr>
        <w:spacing w:after="0"/>
      </w:pPr>
      <w:r w:rsidRPr="00E600F1">
        <w:rPr>
          <w:b/>
        </w:rPr>
        <w:t>Topograph</w:t>
      </w:r>
      <w:r>
        <w:rPr>
          <w:b/>
        </w:rPr>
        <w:t>y</w:t>
      </w:r>
      <w:r>
        <w:t>:</w:t>
      </w:r>
    </w:p>
    <w:p w:rsidR="00F01F66" w:rsidRDefault="00F01F66" w:rsidP="00F01F66">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F01F66" w:rsidRDefault="00F01F66" w:rsidP="00F01F66">
      <w:pPr>
        <w:spacing w:after="0"/>
      </w:pPr>
    </w:p>
    <w:p w:rsidR="00F01F66" w:rsidRDefault="00F01F66" w:rsidP="00F01F66">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F01F66" w:rsidRDefault="00F01F66" w:rsidP="00F01F66">
      <w:pPr>
        <w:spacing w:after="0"/>
      </w:pPr>
      <w:r>
        <w:rPr>
          <w:noProof/>
        </w:rPr>
        <w:drawing>
          <wp:inline distT="0" distB="0" distL="0" distR="0">
            <wp:extent cx="5943600" cy="8172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469.tmp"/>
                    <pic:cNvPicPr/>
                  </pic:nvPicPr>
                  <pic:blipFill>
                    <a:blip r:embed="rId7">
                      <a:extLst>
                        <a:ext uri="{28A0092B-C50C-407E-A947-70E740481C1C}">
                          <a14:useLocalDpi xmlns:a14="http://schemas.microsoft.com/office/drawing/2010/main" val="0"/>
                        </a:ext>
                      </a:extLst>
                    </a:blip>
                    <a:stretch>
                      <a:fillRect/>
                    </a:stretch>
                  </pic:blipFill>
                  <pic:spPr>
                    <a:xfrm>
                      <a:off x="0" y="0"/>
                      <a:ext cx="5943600" cy="817245"/>
                    </a:xfrm>
                    <a:prstGeom prst="rect">
                      <a:avLst/>
                    </a:prstGeom>
                  </pic:spPr>
                </pic:pic>
              </a:graphicData>
            </a:graphic>
          </wp:inline>
        </w:drawing>
      </w:r>
    </w:p>
    <w:p w:rsidR="00F01F66" w:rsidRDefault="00F01F66" w:rsidP="00F01F66">
      <w:pPr>
        <w:spacing w:after="0"/>
        <w:rPr>
          <w:b/>
        </w:rPr>
      </w:pPr>
    </w:p>
    <w:p w:rsidR="00F01F66" w:rsidRDefault="00F01F66" w:rsidP="00F01F66">
      <w:pPr>
        <w:spacing w:after="0"/>
      </w:pPr>
      <w:r w:rsidRPr="00DB6508">
        <w:rPr>
          <w:b/>
        </w:rPr>
        <w:t>Climate:</w:t>
      </w:r>
      <w:r w:rsidRPr="00054B72">
        <w:t xml:space="preserve"> </w:t>
      </w:r>
    </w:p>
    <w:p w:rsidR="00F01F66" w:rsidRDefault="00F01F66" w:rsidP="00F01F66">
      <w:pPr>
        <w:spacing w:after="0"/>
      </w:pPr>
      <w:bookmarkStart w:id="0" w:name="_GoBack"/>
      <w:r>
        <w:rPr>
          <w:noProof/>
        </w:rPr>
        <w:drawing>
          <wp:inline distT="0" distB="0" distL="0" distR="0">
            <wp:extent cx="5943600" cy="812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BB49.tmp"/>
                    <pic:cNvPicPr/>
                  </pic:nvPicPr>
                  <pic:blipFill>
                    <a:blip r:embed="rId8">
                      <a:extLst>
                        <a:ext uri="{28A0092B-C50C-407E-A947-70E740481C1C}">
                          <a14:useLocalDpi xmlns:a14="http://schemas.microsoft.com/office/drawing/2010/main" val="0"/>
                        </a:ext>
                      </a:extLst>
                    </a:blip>
                    <a:stretch>
                      <a:fillRect/>
                    </a:stretch>
                  </pic:blipFill>
                  <pic:spPr>
                    <a:xfrm>
                      <a:off x="0" y="0"/>
                      <a:ext cx="5943600" cy="812800"/>
                    </a:xfrm>
                    <a:prstGeom prst="rect">
                      <a:avLst/>
                    </a:prstGeom>
                  </pic:spPr>
                </pic:pic>
              </a:graphicData>
            </a:graphic>
          </wp:inline>
        </w:drawing>
      </w:r>
      <w:bookmarkEnd w:id="0"/>
    </w:p>
    <w:p w:rsidR="00F01F66" w:rsidRDefault="00F01F66" w:rsidP="00F01F66">
      <w:pPr>
        <w:spacing w:after="0"/>
      </w:pPr>
    </w:p>
    <w:p w:rsidR="00F01F66" w:rsidRDefault="00F01F66" w:rsidP="00F01F66">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E81C6E" w:rsidRDefault="00E81C6E" w:rsidP="00DB6508">
      <w:pPr>
        <w:spacing w:after="0"/>
        <w:rPr>
          <w:b/>
        </w:rPr>
      </w:pPr>
    </w:p>
    <w:sectPr w:rsidR="00E81C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1F02C3"/>
    <w:rsid w:val="002622EF"/>
    <w:rsid w:val="00271FB3"/>
    <w:rsid w:val="002C0DCC"/>
    <w:rsid w:val="002E167D"/>
    <w:rsid w:val="003168DE"/>
    <w:rsid w:val="005030CC"/>
    <w:rsid w:val="00532C80"/>
    <w:rsid w:val="00532E58"/>
    <w:rsid w:val="006402F4"/>
    <w:rsid w:val="0067414A"/>
    <w:rsid w:val="006A3897"/>
    <w:rsid w:val="006B3215"/>
    <w:rsid w:val="006F17CD"/>
    <w:rsid w:val="00725766"/>
    <w:rsid w:val="00747C98"/>
    <w:rsid w:val="00905F56"/>
    <w:rsid w:val="00A03045"/>
    <w:rsid w:val="00A344C1"/>
    <w:rsid w:val="00A75F49"/>
    <w:rsid w:val="00AE75B6"/>
    <w:rsid w:val="00B434E0"/>
    <w:rsid w:val="00D47783"/>
    <w:rsid w:val="00DB6508"/>
    <w:rsid w:val="00E0462F"/>
    <w:rsid w:val="00E259EE"/>
    <w:rsid w:val="00E63841"/>
    <w:rsid w:val="00E81C6E"/>
    <w:rsid w:val="00EC5E4B"/>
    <w:rsid w:val="00EF20E7"/>
    <w:rsid w:val="00F01F66"/>
    <w:rsid w:val="00F569A6"/>
    <w:rsid w:val="00F83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F01F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F01F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2016-01-17T03:37:00Z</dcterms:created>
  <dcterms:modified xsi:type="dcterms:W3CDTF">2016-01-18T18:06:00Z</dcterms:modified>
</cp:coreProperties>
</file>