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81646E" w:rsidP="000D468B">
      <w:pPr>
        <w:spacing w:after="0"/>
        <w:jc w:val="center"/>
        <w:rPr>
          <w:b/>
        </w:rPr>
      </w:pPr>
      <w:r>
        <w:rPr>
          <w:b/>
        </w:rPr>
        <w:t>East</w:t>
      </w:r>
      <w:r w:rsidR="003C3905">
        <w:rPr>
          <w:b/>
        </w:rPr>
        <w:t>ern</w:t>
      </w:r>
      <w:r>
        <w:rPr>
          <w:b/>
        </w:rPr>
        <w:t xml:space="preserve"> </w:t>
      </w:r>
      <w:r w:rsidR="00287A20">
        <w:rPr>
          <w:b/>
        </w:rPr>
        <w:t>Cascades</w:t>
      </w:r>
      <w:r w:rsidR="00CD47B4">
        <w:rPr>
          <w:b/>
        </w:rPr>
        <w:t xml:space="preserve"> </w:t>
      </w:r>
      <w:r w:rsidR="003349DF">
        <w:rPr>
          <w:b/>
        </w:rPr>
        <w:t>Faulted Incised</w:t>
      </w:r>
      <w:r w:rsidR="00260862">
        <w:rPr>
          <w:b/>
        </w:rPr>
        <w:t xml:space="preserve"> Plains</w:t>
      </w:r>
    </w:p>
    <w:p w:rsidR="000D468B" w:rsidRDefault="000D468B" w:rsidP="000D468B">
      <w:pPr>
        <w:spacing w:after="0"/>
        <w:rPr>
          <w:b/>
          <w:bCs/>
          <w:sz w:val="23"/>
          <w:szCs w:val="23"/>
        </w:rPr>
      </w:pPr>
    </w:p>
    <w:p w:rsidR="00287A20" w:rsidRDefault="00287A20" w:rsidP="000D468B">
      <w:pPr>
        <w:spacing w:after="0"/>
        <w:rPr>
          <w:b/>
          <w:bCs/>
          <w:sz w:val="23"/>
          <w:szCs w:val="23"/>
        </w:rPr>
      </w:pPr>
      <w:r>
        <w:rPr>
          <w:b/>
          <w:bCs/>
          <w:sz w:val="23"/>
          <w:szCs w:val="23"/>
        </w:rPr>
        <w:t>Overall Terrain:</w:t>
      </w:r>
    </w:p>
    <w:p w:rsidR="00CD47B4" w:rsidRPr="00485092" w:rsidRDefault="00CD47B4" w:rsidP="000D468B">
      <w:pPr>
        <w:spacing w:after="0"/>
        <w:rPr>
          <w:b/>
          <w:sz w:val="20"/>
        </w:rPr>
      </w:pPr>
      <w:r>
        <w:rPr>
          <w:b/>
          <w:bCs/>
          <w:sz w:val="23"/>
          <w:szCs w:val="23"/>
        </w:rPr>
        <w:t>Plain</w:t>
      </w:r>
      <w:r w:rsidR="00287A20">
        <w:rPr>
          <w:b/>
          <w:bCs/>
          <w:sz w:val="23"/>
          <w:szCs w:val="23"/>
        </w:rPr>
        <w:t>s</w:t>
      </w:r>
      <w:r>
        <w:rPr>
          <w:b/>
          <w:bCs/>
          <w:sz w:val="23"/>
          <w:szCs w:val="23"/>
        </w:rPr>
        <w:t xml:space="preserve"> </w:t>
      </w:r>
      <w:r w:rsidRPr="00485092">
        <w:rPr>
          <w:szCs w:val="23"/>
        </w:rPr>
        <w:t>[Landscape Term] A general term referring to an extensive, lowland area that ranges from level to gently sloping or undulating. A plain has few or no prominent hills or valleys, and usually occurs at low elevation relative to surrounding areas. (Bates and Jackson, 1980)</w:t>
      </w:r>
    </w:p>
    <w:p w:rsidR="006A3897" w:rsidRDefault="006A3897" w:rsidP="000D468B">
      <w:pPr>
        <w:spacing w:after="0"/>
        <w:rPr>
          <w:b/>
        </w:rPr>
      </w:pPr>
    </w:p>
    <w:p w:rsidR="002C0DCC" w:rsidRPr="008F6831" w:rsidRDefault="002C0DCC" w:rsidP="000D468B">
      <w:pPr>
        <w:spacing w:after="0"/>
        <w:rPr>
          <w:b/>
          <w:sz w:val="24"/>
        </w:rPr>
      </w:pPr>
      <w:r w:rsidRPr="008F6831">
        <w:rPr>
          <w:b/>
          <w:sz w:val="24"/>
        </w:rPr>
        <w:t>Landform Association:</w:t>
      </w:r>
    </w:p>
    <w:p w:rsidR="006A3897" w:rsidRDefault="003349DF" w:rsidP="000D468B">
      <w:pPr>
        <w:pStyle w:val="Default"/>
        <w:rPr>
          <w:rFonts w:asciiTheme="minorHAnsi" w:hAnsiTheme="minorHAnsi" w:cstheme="minorBidi"/>
          <w:b/>
          <w:color w:val="auto"/>
          <w:szCs w:val="22"/>
        </w:rPr>
      </w:pPr>
      <w:r>
        <w:rPr>
          <w:rFonts w:asciiTheme="minorHAnsi" w:hAnsiTheme="minorHAnsi" w:cstheme="minorBidi"/>
          <w:b/>
          <w:color w:val="auto"/>
          <w:szCs w:val="22"/>
        </w:rPr>
        <w:t>Faulted Incised</w:t>
      </w:r>
      <w:r w:rsidR="00743F30">
        <w:rPr>
          <w:rFonts w:asciiTheme="minorHAnsi" w:hAnsiTheme="minorHAnsi" w:cstheme="minorBidi"/>
          <w:b/>
          <w:color w:val="auto"/>
          <w:szCs w:val="22"/>
        </w:rPr>
        <w:t xml:space="preserve"> Plains</w:t>
      </w:r>
      <w:r w:rsidR="002E759B">
        <w:rPr>
          <w:rFonts w:asciiTheme="minorHAnsi" w:hAnsiTheme="minorHAnsi" w:cstheme="minorBidi"/>
          <w:b/>
          <w:color w:val="auto"/>
          <w:szCs w:val="22"/>
        </w:rPr>
        <w:t>:</w:t>
      </w:r>
    </w:p>
    <w:p w:rsidR="00905F56" w:rsidRDefault="00905F56" w:rsidP="000D468B">
      <w:pPr>
        <w:pStyle w:val="Default"/>
        <w:rPr>
          <w:noProof/>
        </w:rPr>
      </w:pPr>
    </w:p>
    <w:p w:rsidR="00E80853" w:rsidRDefault="003349DF" w:rsidP="000D468B">
      <w:pPr>
        <w:pStyle w:val="Default"/>
        <w:rPr>
          <w:noProof/>
        </w:rPr>
      </w:pPr>
      <w:r>
        <w:rPr>
          <w:noProof/>
        </w:rPr>
        <w:drawing>
          <wp:inline distT="0" distB="0" distL="0" distR="0" wp14:anchorId="7ACD0C2B" wp14:editId="2758D22C">
            <wp:extent cx="5943600" cy="32708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36D3.tmp"/>
                    <pic:cNvPicPr/>
                  </pic:nvPicPr>
                  <pic:blipFill>
                    <a:blip r:embed="rId6">
                      <a:extLst>
                        <a:ext uri="{28A0092B-C50C-407E-A947-70E740481C1C}">
                          <a14:useLocalDpi xmlns:a14="http://schemas.microsoft.com/office/drawing/2010/main" val="0"/>
                        </a:ext>
                      </a:extLst>
                    </a:blip>
                    <a:stretch>
                      <a:fillRect/>
                    </a:stretch>
                  </pic:blipFill>
                  <pic:spPr>
                    <a:xfrm>
                      <a:off x="0" y="0"/>
                      <a:ext cx="5943600" cy="3270885"/>
                    </a:xfrm>
                    <a:prstGeom prst="rect">
                      <a:avLst/>
                    </a:prstGeom>
                  </pic:spPr>
                </pic:pic>
              </a:graphicData>
            </a:graphic>
          </wp:inline>
        </w:drawing>
      </w:r>
    </w:p>
    <w:p w:rsidR="00BD19CF" w:rsidRDefault="00BD19CF" w:rsidP="000D468B">
      <w:pPr>
        <w:pStyle w:val="Default"/>
        <w:rPr>
          <w:noProof/>
        </w:rPr>
      </w:pPr>
    </w:p>
    <w:p w:rsidR="00BD19CF" w:rsidRDefault="00BD19CF" w:rsidP="000D468B">
      <w:pPr>
        <w:pStyle w:val="Default"/>
        <w:rPr>
          <w:rFonts w:asciiTheme="minorHAnsi" w:hAnsiTheme="minorHAnsi" w:cstheme="minorBidi"/>
          <w:b/>
          <w:color w:val="auto"/>
          <w:szCs w:val="22"/>
        </w:rPr>
      </w:pPr>
    </w:p>
    <w:p w:rsidR="003349DF" w:rsidRDefault="003349DF" w:rsidP="000D468B">
      <w:pPr>
        <w:tabs>
          <w:tab w:val="left" w:pos="1440"/>
        </w:tabs>
        <w:spacing w:after="0"/>
        <w:rPr>
          <w:rFonts w:ascii="Calibri" w:eastAsia="Times New Roman" w:hAnsi="Calibri" w:cs="Times New Roman"/>
          <w:color w:val="000000"/>
        </w:rPr>
      </w:pPr>
      <w:r>
        <w:rPr>
          <w:b/>
          <w:color w:val="000000" w:themeColor="text1"/>
        </w:rPr>
        <w:t xml:space="preserve">Faulted Incised Plains </w:t>
      </w:r>
      <w:r w:rsidRPr="003404A0">
        <w:rPr>
          <w:color w:val="000000" w:themeColor="text1"/>
        </w:rPr>
        <w:t>are</w:t>
      </w:r>
      <w:r>
        <w:rPr>
          <w:color w:val="000000" w:themeColor="text1"/>
        </w:rPr>
        <w:t xml:space="preserve"> broad lowland areas with diverse, angulate drainages and hilly topography.  Fluvial processes are responsible for the deposition of the parent material forming the plain.  Faulted Incised Plains are disrupted by fault movement.  </w:t>
      </w:r>
      <w:r>
        <w:t xml:space="preserve">Faults provided the path for magma to leak or vent. Potentially active, these areas are cut by faults or fault scarps. </w:t>
      </w:r>
      <w:r w:rsidRPr="00712B09">
        <w:rPr>
          <w:rFonts w:ascii="Calibri" w:eastAsia="Times New Roman" w:hAnsi="Calibri" w:cs="Times New Roman"/>
          <w:color w:val="000000"/>
        </w:rPr>
        <w:t>Streams are entrenched in the surrounding landform and not necessarily connected to a floo</w:t>
      </w:r>
      <w:r>
        <w:rPr>
          <w:rFonts w:ascii="Calibri" w:eastAsia="Times New Roman" w:hAnsi="Calibri" w:cs="Times New Roman"/>
          <w:color w:val="000000"/>
        </w:rPr>
        <w:t>d</w:t>
      </w:r>
      <w:r w:rsidRPr="00712B09">
        <w:rPr>
          <w:rFonts w:ascii="Calibri" w:eastAsia="Times New Roman" w:hAnsi="Calibri" w:cs="Times New Roman"/>
          <w:color w:val="000000"/>
        </w:rPr>
        <w:t>plain.  The landform may have a low surface roughness and likely lacks the "V-like" plan view common with dissected landforms</w:t>
      </w:r>
    </w:p>
    <w:p w:rsidR="003349DF" w:rsidRPr="00215D1A" w:rsidRDefault="003349DF" w:rsidP="000D468B">
      <w:pPr>
        <w:spacing w:after="0" w:line="240" w:lineRule="auto"/>
        <w:rPr>
          <w:color w:val="000000" w:themeColor="text1"/>
        </w:rPr>
      </w:pPr>
      <w:r>
        <w:rPr>
          <w:color w:val="000000" w:themeColor="text1"/>
        </w:rPr>
        <w:t>F</w:t>
      </w:r>
      <w:r w:rsidRPr="00215D1A">
        <w:rPr>
          <w:color w:val="000000" w:themeColor="text1"/>
        </w:rPr>
        <w:t>aulting</w:t>
      </w:r>
      <w:r>
        <w:rPr>
          <w:color w:val="000000" w:themeColor="text1"/>
        </w:rPr>
        <w:t xml:space="preserve"> displacement of the plain surface </w:t>
      </w:r>
      <w:r w:rsidRPr="00215D1A">
        <w:rPr>
          <w:color w:val="000000" w:themeColor="text1"/>
        </w:rPr>
        <w:t>has created positive (uplands) and negative (drainages) patterns with repeating topographic elements.  These pla</w:t>
      </w:r>
      <w:r>
        <w:rPr>
          <w:color w:val="000000" w:themeColor="text1"/>
        </w:rPr>
        <w:t>ins</w:t>
      </w:r>
      <w:r w:rsidRPr="00215D1A">
        <w:rPr>
          <w:color w:val="000000" w:themeColor="text1"/>
        </w:rPr>
        <w:t xml:space="preserve"> are characterized by numerous </w:t>
      </w:r>
      <w:r>
        <w:rPr>
          <w:color w:val="000000" w:themeColor="text1"/>
        </w:rPr>
        <w:t xml:space="preserve">joints and </w:t>
      </w:r>
      <w:r w:rsidRPr="00215D1A">
        <w:rPr>
          <w:color w:val="000000" w:themeColor="text1"/>
        </w:rPr>
        <w:t xml:space="preserve">faults over a broad area up to several kilometers in extent.  </w:t>
      </w:r>
      <w:r>
        <w:rPr>
          <w:color w:val="000000" w:themeColor="text1"/>
        </w:rPr>
        <w:t xml:space="preserve">Many of these faults show movement during the recent geologic past. </w:t>
      </w:r>
    </w:p>
    <w:p w:rsidR="003349DF" w:rsidRPr="00215D1A" w:rsidRDefault="003349DF" w:rsidP="000D468B">
      <w:pPr>
        <w:spacing w:after="0" w:line="240" w:lineRule="auto"/>
        <w:rPr>
          <w:color w:val="000000" w:themeColor="text1"/>
        </w:rPr>
      </w:pPr>
    </w:p>
    <w:p w:rsidR="003349DF" w:rsidRDefault="003349DF" w:rsidP="000D468B">
      <w:pPr>
        <w:spacing w:after="0" w:line="240" w:lineRule="auto"/>
        <w:rPr>
          <w:color w:val="000000" w:themeColor="text1"/>
        </w:rPr>
      </w:pPr>
      <w:r>
        <w:rPr>
          <w:color w:val="000000" w:themeColor="text1"/>
        </w:rPr>
        <w:t>Faulted Incised Plains</w:t>
      </w:r>
      <w:r w:rsidRPr="00215D1A">
        <w:rPr>
          <w:color w:val="000000" w:themeColor="text1"/>
        </w:rPr>
        <w:t xml:space="preserve"> have a high drainage density with many ephemeral channels</w:t>
      </w:r>
      <w:r>
        <w:rPr>
          <w:color w:val="000000" w:themeColor="text1"/>
        </w:rPr>
        <w:t xml:space="preserve"> that follow the pattern of faults and deformed plains</w:t>
      </w:r>
      <w:r w:rsidRPr="00215D1A">
        <w:rPr>
          <w:color w:val="000000" w:themeColor="text1"/>
        </w:rPr>
        <w:t>.  Streams are captured and redirect</w:t>
      </w:r>
      <w:r>
        <w:rPr>
          <w:color w:val="000000" w:themeColor="text1"/>
        </w:rPr>
        <w:t>ed by displacement of the fault</w:t>
      </w:r>
      <w:r w:rsidRPr="00215D1A">
        <w:rPr>
          <w:color w:val="000000" w:themeColor="text1"/>
        </w:rPr>
        <w:t xml:space="preserve"> blocks. </w:t>
      </w:r>
      <w:r>
        <w:rPr>
          <w:color w:val="000000" w:themeColor="text1"/>
        </w:rPr>
        <w:t xml:space="preserve">This </w:t>
      </w:r>
      <w:r w:rsidRPr="00215D1A">
        <w:rPr>
          <w:color w:val="000000" w:themeColor="text1"/>
        </w:rPr>
        <w:t>gives a zig-zag appe</w:t>
      </w:r>
      <w:r>
        <w:rPr>
          <w:color w:val="000000" w:themeColor="text1"/>
        </w:rPr>
        <w:t xml:space="preserve">arance to catchment channels. </w:t>
      </w:r>
      <w:r w:rsidRPr="008428E3">
        <w:t xml:space="preserve">The faults are lined by crushed </w:t>
      </w:r>
      <w:r>
        <w:t xml:space="preserve">sediments </w:t>
      </w:r>
      <w:r w:rsidRPr="008428E3">
        <w:lastRenderedPageBreak/>
        <w:t xml:space="preserve">that are more easily eroded and set up water flows along these zones. </w:t>
      </w:r>
      <w:r w:rsidRPr="00215D1A">
        <w:rPr>
          <w:color w:val="000000" w:themeColor="text1"/>
        </w:rPr>
        <w:t xml:space="preserve">Deeper </w:t>
      </w:r>
      <w:r>
        <w:rPr>
          <w:color w:val="000000" w:themeColor="text1"/>
        </w:rPr>
        <w:t>drainages</w:t>
      </w:r>
      <w:r w:rsidRPr="00215D1A">
        <w:rPr>
          <w:color w:val="000000" w:themeColor="text1"/>
        </w:rPr>
        <w:t xml:space="preserve"> develop than would be expected because of the captured discharge. Sediment is sometimes impounded by fault scarps, in closed depressions, and at locations with lower slope angle. In these pockets of sediment accumulation</w:t>
      </w:r>
      <w:r>
        <w:rPr>
          <w:color w:val="000000" w:themeColor="text1"/>
        </w:rPr>
        <w:t xml:space="preserve">, as well as along joints and faults, soils develop faster and deeper. </w:t>
      </w:r>
      <w:r w:rsidRPr="00215D1A">
        <w:rPr>
          <w:color w:val="000000" w:themeColor="text1"/>
        </w:rPr>
        <w:t xml:space="preserve"> </w:t>
      </w:r>
    </w:p>
    <w:p w:rsidR="000D468B" w:rsidRDefault="000D468B" w:rsidP="000D468B">
      <w:pPr>
        <w:spacing w:after="0" w:line="240" w:lineRule="auto"/>
      </w:pPr>
    </w:p>
    <w:p w:rsidR="000D468B" w:rsidRPr="0004686B" w:rsidRDefault="000D468B" w:rsidP="000D468B">
      <w:pPr>
        <w:spacing w:after="0" w:line="240" w:lineRule="auto"/>
      </w:pPr>
      <w:r w:rsidRPr="0004686B">
        <w:t>This Landform Association is rare on National Forest System Lands.</w:t>
      </w:r>
    </w:p>
    <w:p w:rsidR="000D468B" w:rsidRDefault="000D468B" w:rsidP="000D468B">
      <w:pPr>
        <w:spacing w:after="0"/>
      </w:pPr>
    </w:p>
    <w:p w:rsidR="000D468B" w:rsidRDefault="000D468B" w:rsidP="000D468B">
      <w:pPr>
        <w:spacing w:after="0"/>
      </w:pPr>
      <w:bookmarkStart w:id="0" w:name="_GoBack"/>
      <w:bookmarkEnd w:id="0"/>
    </w:p>
    <w:p w:rsidR="000D468B" w:rsidRDefault="000D468B" w:rsidP="000D468B">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0D468B" w:rsidRDefault="000D468B" w:rsidP="000D468B">
      <w:pPr>
        <w:spacing w:after="0"/>
        <w:rPr>
          <w:b/>
        </w:rPr>
      </w:pPr>
    </w:p>
    <w:p w:rsidR="000D468B" w:rsidRDefault="000D468B" w:rsidP="000D468B">
      <w:pPr>
        <w:spacing w:after="0"/>
      </w:pPr>
      <w:r w:rsidRPr="00E600F1">
        <w:rPr>
          <w:b/>
        </w:rPr>
        <w:t>Topograph</w:t>
      </w:r>
      <w:r>
        <w:rPr>
          <w:b/>
        </w:rPr>
        <w:t>y</w:t>
      </w:r>
      <w:r>
        <w:t>:</w:t>
      </w:r>
    </w:p>
    <w:p w:rsidR="000D468B" w:rsidRDefault="000D468B" w:rsidP="000D468B">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0D468B" w:rsidRDefault="000D468B" w:rsidP="000D468B">
      <w:pPr>
        <w:spacing w:after="0"/>
      </w:pPr>
    </w:p>
    <w:p w:rsidR="000D468B" w:rsidRDefault="000D468B" w:rsidP="000D468B">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0D468B" w:rsidRDefault="000D468B" w:rsidP="000D468B">
      <w:r>
        <w:rPr>
          <w:noProof/>
        </w:rPr>
        <w:drawing>
          <wp:inline distT="0" distB="0" distL="0" distR="0">
            <wp:extent cx="5943600" cy="20872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10B.tmp"/>
                    <pic:cNvPicPr/>
                  </pic:nvPicPr>
                  <pic:blipFill>
                    <a:blip r:embed="rId7">
                      <a:extLst>
                        <a:ext uri="{28A0092B-C50C-407E-A947-70E740481C1C}">
                          <a14:useLocalDpi xmlns:a14="http://schemas.microsoft.com/office/drawing/2010/main" val="0"/>
                        </a:ext>
                      </a:extLst>
                    </a:blip>
                    <a:stretch>
                      <a:fillRect/>
                    </a:stretch>
                  </pic:blipFill>
                  <pic:spPr>
                    <a:xfrm>
                      <a:off x="0" y="0"/>
                      <a:ext cx="5943600" cy="2087245"/>
                    </a:xfrm>
                    <a:prstGeom prst="rect">
                      <a:avLst/>
                    </a:prstGeom>
                  </pic:spPr>
                </pic:pic>
              </a:graphicData>
            </a:graphic>
          </wp:inline>
        </w:drawing>
      </w:r>
    </w:p>
    <w:p w:rsidR="000D468B" w:rsidRDefault="000D468B" w:rsidP="000D468B">
      <w:pPr>
        <w:spacing w:after="0"/>
        <w:rPr>
          <w:b/>
        </w:rPr>
      </w:pPr>
    </w:p>
    <w:p w:rsidR="000D468B" w:rsidRDefault="000D468B">
      <w:pPr>
        <w:rPr>
          <w:b/>
        </w:rPr>
      </w:pPr>
      <w:r>
        <w:rPr>
          <w:b/>
        </w:rPr>
        <w:br w:type="page"/>
      </w:r>
    </w:p>
    <w:p w:rsidR="000D468B" w:rsidRDefault="000D468B" w:rsidP="000D468B">
      <w:pPr>
        <w:spacing w:after="0"/>
      </w:pPr>
      <w:r w:rsidRPr="00DB6508">
        <w:rPr>
          <w:b/>
        </w:rPr>
        <w:lastRenderedPageBreak/>
        <w:t>Climate:</w:t>
      </w:r>
      <w:r w:rsidRPr="00054B72">
        <w:t xml:space="preserve"> </w:t>
      </w:r>
    </w:p>
    <w:p w:rsidR="000D468B" w:rsidRDefault="000D468B" w:rsidP="000D468B">
      <w:pPr>
        <w:spacing w:after="0"/>
      </w:pPr>
      <w:r>
        <w:rPr>
          <w:noProof/>
        </w:rPr>
        <w:drawing>
          <wp:inline distT="0" distB="0" distL="0" distR="0">
            <wp:extent cx="5943600" cy="24364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541A.tmp"/>
                    <pic:cNvPicPr/>
                  </pic:nvPicPr>
                  <pic:blipFill>
                    <a:blip r:embed="rId8">
                      <a:extLst>
                        <a:ext uri="{28A0092B-C50C-407E-A947-70E740481C1C}">
                          <a14:useLocalDpi xmlns:a14="http://schemas.microsoft.com/office/drawing/2010/main" val="0"/>
                        </a:ext>
                      </a:extLst>
                    </a:blip>
                    <a:stretch>
                      <a:fillRect/>
                    </a:stretch>
                  </pic:blipFill>
                  <pic:spPr>
                    <a:xfrm>
                      <a:off x="0" y="0"/>
                      <a:ext cx="5943600" cy="2436495"/>
                    </a:xfrm>
                    <a:prstGeom prst="rect">
                      <a:avLst/>
                    </a:prstGeom>
                  </pic:spPr>
                </pic:pic>
              </a:graphicData>
            </a:graphic>
          </wp:inline>
        </w:drawing>
      </w:r>
    </w:p>
    <w:p w:rsidR="000D468B" w:rsidRDefault="000D468B" w:rsidP="000D468B">
      <w:pPr>
        <w:spacing w:after="0"/>
      </w:pPr>
    </w:p>
    <w:p w:rsidR="000D468B" w:rsidRDefault="000D468B" w:rsidP="000D468B">
      <w:pPr>
        <w:spacing w:after="0"/>
      </w:pPr>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9"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p w:rsidR="000D468B" w:rsidRDefault="000D468B" w:rsidP="000D468B"/>
    <w:p w:rsidR="000D468B" w:rsidRDefault="000D468B" w:rsidP="003349DF">
      <w:pPr>
        <w:tabs>
          <w:tab w:val="left" w:pos="1440"/>
        </w:tabs>
        <w:rPr>
          <w:rFonts w:ascii="Calibri" w:eastAsia="Times New Roman" w:hAnsi="Calibri" w:cs="Times New Roman"/>
          <w:color w:val="000000"/>
        </w:rPr>
      </w:pPr>
    </w:p>
    <w:sectPr w:rsidR="000D46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17468"/>
    <w:rsid w:val="00054B72"/>
    <w:rsid w:val="00071688"/>
    <w:rsid w:val="000D468B"/>
    <w:rsid w:val="001F02C3"/>
    <w:rsid w:val="00260862"/>
    <w:rsid w:val="002622EF"/>
    <w:rsid w:val="00271FB3"/>
    <w:rsid w:val="00287A20"/>
    <w:rsid w:val="002C0DCC"/>
    <w:rsid w:val="002E759B"/>
    <w:rsid w:val="00312C10"/>
    <w:rsid w:val="003168DE"/>
    <w:rsid w:val="003349DF"/>
    <w:rsid w:val="0037133D"/>
    <w:rsid w:val="003C3905"/>
    <w:rsid w:val="003E5585"/>
    <w:rsid w:val="004A184A"/>
    <w:rsid w:val="00525FBF"/>
    <w:rsid w:val="00532C80"/>
    <w:rsid w:val="00532E58"/>
    <w:rsid w:val="006402F4"/>
    <w:rsid w:val="0067414A"/>
    <w:rsid w:val="006A3897"/>
    <w:rsid w:val="006F17CD"/>
    <w:rsid w:val="00725766"/>
    <w:rsid w:val="00743F30"/>
    <w:rsid w:val="00771040"/>
    <w:rsid w:val="0081646E"/>
    <w:rsid w:val="00905F56"/>
    <w:rsid w:val="009478E7"/>
    <w:rsid w:val="00A03045"/>
    <w:rsid w:val="00A344C1"/>
    <w:rsid w:val="00A75F49"/>
    <w:rsid w:val="00B434E0"/>
    <w:rsid w:val="00BC03E5"/>
    <w:rsid w:val="00BD19CF"/>
    <w:rsid w:val="00CD47B4"/>
    <w:rsid w:val="00D2419E"/>
    <w:rsid w:val="00D47783"/>
    <w:rsid w:val="00DA7651"/>
    <w:rsid w:val="00DB6508"/>
    <w:rsid w:val="00E327B3"/>
    <w:rsid w:val="00E63841"/>
    <w:rsid w:val="00E80853"/>
    <w:rsid w:val="00E82D43"/>
    <w:rsid w:val="00F56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0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2F4"/>
    <w:rPr>
      <w:rFonts w:ascii="Tahoma" w:hAnsi="Tahoma" w:cs="Tahoma"/>
      <w:sz w:val="16"/>
      <w:szCs w:val="16"/>
    </w:rPr>
  </w:style>
  <w:style w:type="character" w:styleId="Hyperlink">
    <w:name w:val="Hyperlink"/>
    <w:basedOn w:val="DefaultParagraphFont"/>
    <w:uiPriority w:val="99"/>
    <w:unhideWhenUsed/>
    <w:rsid w:val="000D468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0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2F4"/>
    <w:rPr>
      <w:rFonts w:ascii="Tahoma" w:hAnsi="Tahoma" w:cs="Tahoma"/>
      <w:sz w:val="16"/>
      <w:szCs w:val="16"/>
    </w:rPr>
  </w:style>
  <w:style w:type="character" w:styleId="Hyperlink">
    <w:name w:val="Hyperlink"/>
    <w:basedOn w:val="DefaultParagraphFont"/>
    <w:uiPriority w:val="99"/>
    <w:unhideWhenUsed/>
    <w:rsid w:val="000D46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3" Type="http://schemas.microsoft.com/office/2007/relationships/stylesWithEffects" Target="stylesWithEffects.xml"/><Relationship Id="rId7" Type="http://schemas.openxmlformats.org/officeDocument/2006/relationships/image" Target="media/image2.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tsg.umt.edu/project/mod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523</Words>
  <Characters>2982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5</cp:revision>
  <dcterms:created xsi:type="dcterms:W3CDTF">2016-01-17T04:20:00Z</dcterms:created>
  <dcterms:modified xsi:type="dcterms:W3CDTF">2016-01-18T03:05:00Z</dcterms:modified>
</cp:coreProperties>
</file>