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E31FA8" w:rsidP="00ED0BF8">
      <w:pPr>
        <w:jc w:val="center"/>
        <w:rPr>
          <w:b/>
        </w:rPr>
      </w:pPr>
      <w:r>
        <w:rPr>
          <w:b/>
        </w:rPr>
        <w:t>North Cascades</w:t>
      </w:r>
      <w:r w:rsidR="00B332D2">
        <w:rPr>
          <w:b/>
        </w:rPr>
        <w:t xml:space="preserve"> Collapsed </w:t>
      </w:r>
      <w:proofErr w:type="spellStart"/>
      <w:r w:rsidR="00B332D2">
        <w:rPr>
          <w:b/>
        </w:rPr>
        <w:t>Stratal</w:t>
      </w:r>
      <w:proofErr w:type="spellEnd"/>
      <w:r w:rsidR="00B332D2">
        <w:rPr>
          <w:b/>
        </w:rPr>
        <w:t xml:space="preserve"> </w:t>
      </w:r>
      <w:r w:rsidR="00F12553">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Collapsed</w:t>
      </w:r>
      <w:r w:rsidR="00B332D2">
        <w:rPr>
          <w:b/>
          <w:sz w:val="24"/>
        </w:rPr>
        <w:t xml:space="preserve"> </w:t>
      </w:r>
      <w:proofErr w:type="spellStart"/>
      <w:r w:rsidR="00B332D2">
        <w:rPr>
          <w:b/>
          <w:sz w:val="24"/>
        </w:rPr>
        <w:t>Stratal</w:t>
      </w:r>
      <w:proofErr w:type="spellEnd"/>
      <w:r w:rsidR="00437011">
        <w:rPr>
          <w:b/>
          <w:sz w:val="24"/>
        </w:rPr>
        <w:t xml:space="preserve"> </w:t>
      </w:r>
      <w:r w:rsidR="007777B6">
        <w:rPr>
          <w:b/>
          <w:sz w:val="24"/>
        </w:rPr>
        <w:t>Mountains</w:t>
      </w:r>
    </w:p>
    <w:p w:rsidR="006561E1" w:rsidRPr="008F6831" w:rsidRDefault="00B332D2" w:rsidP="005E78B8">
      <w:pPr>
        <w:spacing w:after="0"/>
        <w:rPr>
          <w:b/>
          <w:sz w:val="24"/>
        </w:rPr>
      </w:pPr>
      <w:r>
        <w:rPr>
          <w:noProof/>
        </w:rPr>
        <w:drawing>
          <wp:inline distT="0" distB="0" distL="0" distR="0" wp14:anchorId="0B11BBF1" wp14:editId="4263CF3D">
            <wp:extent cx="5943600" cy="420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2E50.tmp"/>
                    <pic:cNvPicPr/>
                  </pic:nvPicPr>
                  <pic:blipFill>
                    <a:blip r:embed="rId9">
                      <a:extLst>
                        <a:ext uri="{28A0092B-C50C-407E-A947-70E740481C1C}">
                          <a14:useLocalDpi xmlns:a14="http://schemas.microsoft.com/office/drawing/2010/main" val="0"/>
                        </a:ext>
                      </a:extLst>
                    </a:blip>
                    <a:stretch>
                      <a:fillRect/>
                    </a:stretch>
                  </pic:blipFill>
                  <pic:spPr>
                    <a:xfrm>
                      <a:off x="0" y="0"/>
                      <a:ext cx="5943600" cy="4200525"/>
                    </a:xfrm>
                    <a:prstGeom prst="rect">
                      <a:avLst/>
                    </a:prstGeom>
                  </pic:spPr>
                </pic:pic>
              </a:graphicData>
            </a:graphic>
          </wp:inline>
        </w:drawing>
      </w:r>
    </w:p>
    <w:p w:rsidR="00716953" w:rsidRDefault="00716953" w:rsidP="00716953">
      <w:pPr>
        <w:spacing w:after="0"/>
        <w:rPr>
          <w:b/>
        </w:rPr>
      </w:pPr>
    </w:p>
    <w:p w:rsidR="003D1315" w:rsidRDefault="003D1315">
      <w:pPr>
        <w:rPr>
          <w:b/>
          <w:color w:val="000000" w:themeColor="text1"/>
        </w:rPr>
      </w:pPr>
      <w:r>
        <w:rPr>
          <w:b/>
          <w:color w:val="000000" w:themeColor="text1"/>
        </w:rPr>
        <w:br w:type="page"/>
      </w:r>
    </w:p>
    <w:p w:rsidR="00B332D2" w:rsidRPr="00BD54E1" w:rsidRDefault="00B332D2" w:rsidP="00B332D2">
      <w:pPr>
        <w:spacing w:after="0"/>
      </w:pPr>
      <w:r w:rsidRPr="00FF5BE6">
        <w:rPr>
          <w:b/>
        </w:rPr>
        <w:lastRenderedPageBreak/>
        <w:t xml:space="preserve">Collapsed </w:t>
      </w:r>
      <w:proofErr w:type="spellStart"/>
      <w:r w:rsidRPr="00FF5BE6">
        <w:rPr>
          <w:b/>
        </w:rPr>
        <w:t>Stratal</w:t>
      </w:r>
      <w:proofErr w:type="spellEnd"/>
      <w:r w:rsidRPr="00FF5BE6">
        <w:rPr>
          <w:b/>
        </w:rPr>
        <w:t xml:space="preserve"> Mountains </w:t>
      </w:r>
      <w:r>
        <w:t>are mountainous areas that</w:t>
      </w:r>
      <w:r>
        <w:rPr>
          <w:color w:val="000000" w:themeColor="text1"/>
        </w:rPr>
        <w:t xml:space="preserve"> </w:t>
      </w:r>
      <w:r w:rsidRPr="00BD54E1">
        <w:t xml:space="preserve">have morphologies reflecting a mass-wasting obviously occurring along exhumed rock structure. Stratigraphy is present and visible in areas less or unaffected by landslides. Erosional exhumation reveals layering of the underlying rock structure, including dip and anti-dip slopes. Anti-dip slopes are </w:t>
      </w:r>
      <w:proofErr w:type="spellStart"/>
      <w:r w:rsidRPr="00BD54E1">
        <w:t>benchy</w:t>
      </w:r>
      <w:proofErr w:type="spellEnd"/>
      <w:r w:rsidRPr="00BD54E1">
        <w:t xml:space="preserve">, rocky and relatively steep slopes. Transecting down an anti-dip slope one finds a repeating pattern of topographical benches with bedrock outcrops followed by intervening areas of accumulated slope sediment. Habitat and vegetation distribution corresponds to this pattern. In some map units, large rotational landslides are present along anti-dip slopes. Dip slopes, on the other hand, are typically shallower slopes underlain by extensive translational slides. Some of the well-formed slide areas have been identified in published geological maps, but the size and apparent morphological consistency of translational slides with surrounding stratigraphic morphology makes them cryptic.  In this map unit, drainages are poorly integrated, leading to variable routing of surface and subsurface water through this type of landscape. Water routing through this landscape is irregular due to recent and on-going slope failure with its accompanying drainage diversions and impoundments. These areas are considered as sources of cool water to streams. Sediment recruitment by streams is significant along the margins of these collapsed mountains. The slide areas can hold deep soils, retain moisture and provide micro-climates that offer a variety of excellent resources for numerous floral and faunal communities. </w:t>
      </w:r>
    </w:p>
    <w:p w:rsidR="00F44D39" w:rsidRDefault="00F44D39" w:rsidP="00716953">
      <w:pPr>
        <w:spacing w:after="0" w:line="240" w:lineRule="auto"/>
      </w:pPr>
    </w:p>
    <w:p w:rsidR="00716953" w:rsidRDefault="003D1315" w:rsidP="00716953">
      <w:pPr>
        <w:spacing w:after="0" w:line="240" w:lineRule="auto"/>
        <w:rPr>
          <w:b/>
          <w:color w:val="000000" w:themeColor="text1"/>
        </w:rPr>
      </w:pPr>
      <w:r>
        <w:t xml:space="preserve">This Landform Association has a limited spatial extent </w:t>
      </w:r>
      <w:r w:rsidR="00716953"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31FA8" w:rsidRDefault="00E31FA8" w:rsidP="003C44B1">
      <w:pPr>
        <w:spacing w:after="0"/>
      </w:pPr>
    </w:p>
    <w:p w:rsidR="00F12553" w:rsidRDefault="00E31FA8" w:rsidP="003C44B1">
      <w:pPr>
        <w:spacing w:after="0"/>
      </w:pPr>
      <w:r>
        <w:rPr>
          <w:noProof/>
        </w:rPr>
        <w:drawing>
          <wp:inline distT="0" distB="0" distL="0" distR="0">
            <wp:extent cx="5943600" cy="739775"/>
            <wp:effectExtent l="0" t="0" r="0" b="317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AD4.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739775"/>
                    </a:xfrm>
                    <a:prstGeom prst="rect">
                      <a:avLst/>
                    </a:prstGeom>
                  </pic:spPr>
                </pic:pic>
              </a:graphicData>
            </a:graphic>
          </wp:inline>
        </w:drawing>
      </w:r>
    </w:p>
    <w:p w:rsidR="005751CB" w:rsidRDefault="005751CB" w:rsidP="003C44B1">
      <w:pPr>
        <w:spacing w:after="0"/>
      </w:pPr>
    </w:p>
    <w:p w:rsidR="00ED2825" w:rsidRDefault="00ED2825">
      <w:pPr>
        <w:rPr>
          <w:b/>
        </w:rPr>
      </w:pPr>
    </w:p>
    <w:p w:rsidR="00E31FA8" w:rsidRDefault="00E31FA8">
      <w:pPr>
        <w:rPr>
          <w:b/>
        </w:rPr>
      </w:pPr>
      <w:r>
        <w:rPr>
          <w:b/>
        </w:rPr>
        <w:br w:type="page"/>
      </w:r>
    </w:p>
    <w:p w:rsidR="006561E1" w:rsidRDefault="004B0677" w:rsidP="003D1315">
      <w:bookmarkStart w:id="0" w:name="_GoBack"/>
      <w:bookmarkEnd w:id="0"/>
      <w:r>
        <w:rPr>
          <w:b/>
        </w:rPr>
        <w:lastRenderedPageBreak/>
        <w:t>C</w:t>
      </w:r>
      <w:r w:rsidR="00A5732B" w:rsidRPr="00DB6508">
        <w:rPr>
          <w:b/>
        </w:rPr>
        <w:t>limate:</w:t>
      </w:r>
      <w:r w:rsidR="00A5732B" w:rsidRPr="00054B72">
        <w:t xml:space="preserve"> </w:t>
      </w:r>
    </w:p>
    <w:p w:rsidR="007C42F0" w:rsidRDefault="00E31FA8" w:rsidP="003C44B1">
      <w:pPr>
        <w:spacing w:after="0"/>
      </w:pPr>
      <w:r>
        <w:rPr>
          <w:noProof/>
        </w:rPr>
        <w:drawing>
          <wp:inline distT="0" distB="0" distL="0" distR="0">
            <wp:extent cx="5943600" cy="76581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A9.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765810"/>
                    </a:xfrm>
                    <a:prstGeom prst="rect">
                      <a:avLst/>
                    </a:prstGeom>
                  </pic:spPr>
                </pic:pic>
              </a:graphicData>
            </a:graphic>
          </wp:inline>
        </w:drawing>
      </w:r>
    </w:p>
    <w:p w:rsidR="0090317B" w:rsidRDefault="0090317B" w:rsidP="003C44B1">
      <w:pPr>
        <w:spacing w:after="0"/>
      </w:pPr>
    </w:p>
    <w:p w:rsidR="00716953" w:rsidRPr="00BD7D81" w:rsidRDefault="00716953" w:rsidP="003C44B1">
      <w:pPr>
        <w:spacing w:after="0"/>
      </w:pPr>
      <w:r w:rsidRPr="00BD7D81">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F5" w:rsidRDefault="008549F5" w:rsidP="00CA4BB5">
      <w:pPr>
        <w:spacing w:after="0" w:line="240" w:lineRule="auto"/>
      </w:pPr>
      <w:r>
        <w:separator/>
      </w:r>
    </w:p>
  </w:endnote>
  <w:endnote w:type="continuationSeparator" w:id="0">
    <w:p w:rsidR="008549F5" w:rsidRDefault="008549F5"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F5" w:rsidRDefault="008549F5" w:rsidP="00CA4BB5">
      <w:pPr>
        <w:spacing w:after="0" w:line="240" w:lineRule="auto"/>
      </w:pPr>
      <w:r>
        <w:separator/>
      </w:r>
    </w:p>
  </w:footnote>
  <w:footnote w:type="continuationSeparator" w:id="0">
    <w:p w:rsidR="008549F5" w:rsidRDefault="008549F5"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209C0"/>
    <w:rsid w:val="00030A04"/>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55B30"/>
    <w:rsid w:val="002622EF"/>
    <w:rsid w:val="00262B16"/>
    <w:rsid w:val="002902E6"/>
    <w:rsid w:val="002C3F63"/>
    <w:rsid w:val="002D0CAF"/>
    <w:rsid w:val="002D524B"/>
    <w:rsid w:val="002E198F"/>
    <w:rsid w:val="002E4668"/>
    <w:rsid w:val="002E6C50"/>
    <w:rsid w:val="002F4493"/>
    <w:rsid w:val="002F6F7B"/>
    <w:rsid w:val="00301E38"/>
    <w:rsid w:val="00303BF4"/>
    <w:rsid w:val="003059A9"/>
    <w:rsid w:val="00317B5E"/>
    <w:rsid w:val="00330102"/>
    <w:rsid w:val="0033282E"/>
    <w:rsid w:val="003341F2"/>
    <w:rsid w:val="003403AE"/>
    <w:rsid w:val="003568B6"/>
    <w:rsid w:val="003608E2"/>
    <w:rsid w:val="0036571B"/>
    <w:rsid w:val="0038268C"/>
    <w:rsid w:val="0038362D"/>
    <w:rsid w:val="00387DF0"/>
    <w:rsid w:val="00390476"/>
    <w:rsid w:val="003A1965"/>
    <w:rsid w:val="003A615E"/>
    <w:rsid w:val="003A617D"/>
    <w:rsid w:val="003B6AB4"/>
    <w:rsid w:val="003B71F4"/>
    <w:rsid w:val="003C44B1"/>
    <w:rsid w:val="003D0FC3"/>
    <w:rsid w:val="003D1315"/>
    <w:rsid w:val="003F7B88"/>
    <w:rsid w:val="00411F16"/>
    <w:rsid w:val="004122F1"/>
    <w:rsid w:val="004248BE"/>
    <w:rsid w:val="004258B8"/>
    <w:rsid w:val="00432190"/>
    <w:rsid w:val="00437011"/>
    <w:rsid w:val="00451B9F"/>
    <w:rsid w:val="00463839"/>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1662"/>
    <w:rsid w:val="00511EB6"/>
    <w:rsid w:val="00516292"/>
    <w:rsid w:val="005205C0"/>
    <w:rsid w:val="00532E58"/>
    <w:rsid w:val="00554290"/>
    <w:rsid w:val="00554BFE"/>
    <w:rsid w:val="00557401"/>
    <w:rsid w:val="005751CB"/>
    <w:rsid w:val="00587AFC"/>
    <w:rsid w:val="00591A66"/>
    <w:rsid w:val="005E1ECD"/>
    <w:rsid w:val="005E36E4"/>
    <w:rsid w:val="005E78B8"/>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42F0"/>
    <w:rsid w:val="007C5A3C"/>
    <w:rsid w:val="007E3E47"/>
    <w:rsid w:val="007E57F8"/>
    <w:rsid w:val="007E7FDA"/>
    <w:rsid w:val="007F6217"/>
    <w:rsid w:val="00802D78"/>
    <w:rsid w:val="00836869"/>
    <w:rsid w:val="008368F7"/>
    <w:rsid w:val="00842FE6"/>
    <w:rsid w:val="008437FF"/>
    <w:rsid w:val="008549F5"/>
    <w:rsid w:val="008625B8"/>
    <w:rsid w:val="00863DAE"/>
    <w:rsid w:val="00875101"/>
    <w:rsid w:val="008772F6"/>
    <w:rsid w:val="008837AA"/>
    <w:rsid w:val="00883E96"/>
    <w:rsid w:val="0089492D"/>
    <w:rsid w:val="008A0F36"/>
    <w:rsid w:val="008B106B"/>
    <w:rsid w:val="008C4CCC"/>
    <w:rsid w:val="008D41AB"/>
    <w:rsid w:val="0090317B"/>
    <w:rsid w:val="00937B3F"/>
    <w:rsid w:val="009430E2"/>
    <w:rsid w:val="009536EE"/>
    <w:rsid w:val="009658A5"/>
    <w:rsid w:val="0097751C"/>
    <w:rsid w:val="00981CE8"/>
    <w:rsid w:val="009939C6"/>
    <w:rsid w:val="009A09CF"/>
    <w:rsid w:val="009A26D6"/>
    <w:rsid w:val="009E3C5B"/>
    <w:rsid w:val="00A03045"/>
    <w:rsid w:val="00A058F1"/>
    <w:rsid w:val="00A5732B"/>
    <w:rsid w:val="00A81ED0"/>
    <w:rsid w:val="00A82D79"/>
    <w:rsid w:val="00A8410A"/>
    <w:rsid w:val="00A9520E"/>
    <w:rsid w:val="00AC47D6"/>
    <w:rsid w:val="00AD587D"/>
    <w:rsid w:val="00AD6D5D"/>
    <w:rsid w:val="00AE405A"/>
    <w:rsid w:val="00AF15FF"/>
    <w:rsid w:val="00B00DE9"/>
    <w:rsid w:val="00B07353"/>
    <w:rsid w:val="00B12EE7"/>
    <w:rsid w:val="00B14B42"/>
    <w:rsid w:val="00B332D2"/>
    <w:rsid w:val="00B35BCB"/>
    <w:rsid w:val="00B434E0"/>
    <w:rsid w:val="00B46EE7"/>
    <w:rsid w:val="00B62F3C"/>
    <w:rsid w:val="00B65BB3"/>
    <w:rsid w:val="00B7069D"/>
    <w:rsid w:val="00B81991"/>
    <w:rsid w:val="00B92783"/>
    <w:rsid w:val="00BB60BD"/>
    <w:rsid w:val="00BC40CD"/>
    <w:rsid w:val="00BC5C7E"/>
    <w:rsid w:val="00BD7D81"/>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C08BF"/>
    <w:rsid w:val="00CD1398"/>
    <w:rsid w:val="00CD4557"/>
    <w:rsid w:val="00D1314C"/>
    <w:rsid w:val="00D13BF1"/>
    <w:rsid w:val="00D14527"/>
    <w:rsid w:val="00D33943"/>
    <w:rsid w:val="00D40AB2"/>
    <w:rsid w:val="00D542DC"/>
    <w:rsid w:val="00D676D5"/>
    <w:rsid w:val="00D722B2"/>
    <w:rsid w:val="00D74010"/>
    <w:rsid w:val="00D779C4"/>
    <w:rsid w:val="00D77A8B"/>
    <w:rsid w:val="00D82A5F"/>
    <w:rsid w:val="00D9054B"/>
    <w:rsid w:val="00DB6508"/>
    <w:rsid w:val="00DE5FA7"/>
    <w:rsid w:val="00E01CBE"/>
    <w:rsid w:val="00E15850"/>
    <w:rsid w:val="00E25F5E"/>
    <w:rsid w:val="00E31D47"/>
    <w:rsid w:val="00E31FA8"/>
    <w:rsid w:val="00E36EAB"/>
    <w:rsid w:val="00E46036"/>
    <w:rsid w:val="00E47720"/>
    <w:rsid w:val="00E52A3A"/>
    <w:rsid w:val="00E55852"/>
    <w:rsid w:val="00E63415"/>
    <w:rsid w:val="00E63841"/>
    <w:rsid w:val="00E73818"/>
    <w:rsid w:val="00E758C5"/>
    <w:rsid w:val="00E8749F"/>
    <w:rsid w:val="00E97848"/>
    <w:rsid w:val="00EB2B3A"/>
    <w:rsid w:val="00EB69B5"/>
    <w:rsid w:val="00EC23F3"/>
    <w:rsid w:val="00ED0BF8"/>
    <w:rsid w:val="00ED0D08"/>
    <w:rsid w:val="00ED0F0E"/>
    <w:rsid w:val="00ED2825"/>
    <w:rsid w:val="00ED42BE"/>
    <w:rsid w:val="00EE0133"/>
    <w:rsid w:val="00EF53DA"/>
    <w:rsid w:val="00F02F39"/>
    <w:rsid w:val="00F11676"/>
    <w:rsid w:val="00F12553"/>
    <w:rsid w:val="00F2202B"/>
    <w:rsid w:val="00F32EE5"/>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07A7F-C1EF-47AA-8D8E-E836C411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2016-01-25T20:29:00Z</dcterms:created>
  <dcterms:modified xsi:type="dcterms:W3CDTF">2016-01-25T20:31:00Z</dcterms:modified>
</cp:coreProperties>
</file>