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F" w:rsidRPr="00D5742F" w:rsidRDefault="00D5742F" w:rsidP="00D5742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7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Modeled Potential Natural Vegetation Zones of Washington and Oregon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Metadata also available as </w:t>
      </w:r>
    </w:p>
    <w:p w:rsidR="00D5742F" w:rsidRPr="00D5742F" w:rsidRDefault="00D5742F" w:rsidP="00D5742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7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Metadata:</w:t>
      </w:r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5" w:anchor="1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Identification_Information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6" w:anchor="2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Data_Quality_Information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7" w:anchor="3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Spatial_Data_Organization_Information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anchor="4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Spatial_Reference_Information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9" w:anchor="5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Entity_and_Attribute_Information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6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Distribution_Information</w:t>
        </w:r>
        <w:proofErr w:type="spellEnd"/>
      </w:hyperlink>
    </w:p>
    <w:p w:rsidR="00D5742F" w:rsidRPr="00D5742F" w:rsidRDefault="00D5742F" w:rsidP="00D574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7" w:history="1">
        <w:proofErr w:type="spellStart"/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Metadata_Reference_Information</w:t>
        </w:r>
        <w:proofErr w:type="spellEnd"/>
      </w:hyperlink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1"/>
      <w:bookmarkEnd w:id="0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Identification_Information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Citation: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Citation_Information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Originator: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Dr. Jan A Henderson, USDA Forest Service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Publication_Date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20091203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Title: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Modeled Potential Natural Vegetation Zones of Washington and Oregon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Geospatial_Data_Presentation_Form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raster digital data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Online_Linkage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&lt;http://ecoshare.info/category/gis-data/&gt;</w:t>
        </w:r>
      </w:hyperlink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Description: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Abstract: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Modeled Potential Natural Vegetation Zones of Washington and Oregon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Purpose: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The concept of potential natural vegetation (PNV), the plant community reflecting the environmental capability of a land area, has proven vital to land management over the past 30 years. Rigorous, consistent, validated potential vegetation mapping, however, has remained a persistent need for land management agencies. The development of this dataset represents a new way to model and map PNV to help fulfill those requirements.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Time_Period_of_Content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Time_Period_Information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Single_Date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/Time: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Calendar_Date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20091203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Currentness_Reference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publication date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Status: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Progress: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Complete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Maintenance_and_Update_Frequency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None planned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Spatial_Domain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Bounding_Coordinates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West_Bounding_Coordinate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-124.628544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East_Bounding_Coordinate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-121.928779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North_Bounding_Coordinate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43.719697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South_Bounding_Coordinate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41.763016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Keywords: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Theme_Keyword_Thesaurus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Potential Natural Vegetation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Vegetation zones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Plant associations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Environmental gradient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Total annual precipitation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Mean annual temperature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Temperature lapse rate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Cold air drainage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Soil moisture index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Topographic moisture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Theme_Keyword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Fog effect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Place: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Place_Keyword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Washington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Place_Keyword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Oregon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Place_Keyword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Pacific Northwest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Place_Keyword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Northwest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Access_Constraints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Use_Constraints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Point_of_Contact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Contact_Person_Primary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Robin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Lesher</w:t>
      </w:r>
      <w:proofErr w:type="spellEnd"/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Contact_Organization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USDA Forest Service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Contact_Position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Ecologist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mailing address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2930 Wetmore Ave, Suite 3A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Everett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State_or_Province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Postal_Code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98201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Country: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Contact_Electronic_Mail_Address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rlesher@fs.fed.us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Hours_of_Service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8:00 AM - 5:00 PM, Monday through Friday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Native_Data_Set_Environment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Microsoft Windows XP Version 5.1 (Build 2600) Service Pack 2; ESRI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ArcCatalog</w:t>
      </w:r>
      <w:proofErr w:type="spell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9.3.1.1850 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End w:id="1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Data_Quality_Information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Lineage: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Process_Step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Process_Description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The Potential Vegetation Zone Model uses a set of algorithms to define the upper and lower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elevational</w:t>
      </w:r>
      <w:proofErr w:type="spell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boundary for each vegetation zone (VZ) within each of 68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ecoregions</w:t>
      </w:r>
      <w:proofErr w:type="spell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in the model area (Washington and Oregon). The model algorithms are based on a suite of spatial environmental variables, including elevation, slope, aspect, temperature, precipitation, topographic position, cold air drainage and potential shortwave (i.e., solar) radiation. When the model is run for an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ecoregion</w:t>
      </w:r>
      <w:proofErr w:type="spell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, the limiting elevation for each VZ boundary is generated and stored in a grid. The last step in the model compares the elevation of each pixel in the landscape to this grid of limiting values and determines which VZ corresponds to each pixel.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Process_Date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 December 2009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Process_Contact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Contact_Person_Primary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Dr. Jan A. Henderson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Contact_Organization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USDA Forest Service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Contact_Position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Area Ecologist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mailing address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2930 Wetmore Ave, Suite 3A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Everett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State_or_Province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Postal_Code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98201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Country: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Contact_Electronic_Mail_Address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jahenderson@fs.fed.us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Hours_of_Service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8-5 M-F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Spatial_Data_Organization_Information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Direct_Spatial_Reference_Method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Raster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Raster_Object_Information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Raster_Object_Type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Grid Cell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Row_Count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2321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Column_Count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2364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Vertical_Count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4"/>
      <w:bookmarkEnd w:id="3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Spatial_Reference_Information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Horizontal_Coordinate_System_Definition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Planar: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Map_Projection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Map_Projection_Name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Albers Conical Equal Area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Albers_Conical_Equal_Area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Standard_Parallel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43.000000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Standard_Parallel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48.000000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Longitude_of_Central_Meridian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-120.000000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Latitude_of_Projection_Origin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34.000000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False_Easting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600000.000000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False_Northing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0.000000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Planar_Coordinate_Information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Planar_Coordinate_Encoding_Method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row and column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Coordinate_Representation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Abscissa_Resolution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90.000000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Ordinate_Resolution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90.000000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Planar_Distance_Units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meters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Geodetic_Model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Horizontal_Datum_Name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North American Datum of 1983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Ellipsoid_Name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Geodetic Reference System 80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Semi-</w:t>
      </w: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major_Axis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6378137.000000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Denominator_of_Flattening_Ratio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298.257222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5"/>
      <w:bookmarkEnd w:id="4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Entity_and_Attribute_Information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Detailed_Description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Entity_Type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Entity_Type_Label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swo9vz120309.vat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Attribute_Label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Rowid</w:t>
      </w:r>
      <w:proofErr w:type="spellEnd"/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Internal feature number.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Attribute_Definition_Source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ESRI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Attribute_Domain_Values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Unrepresentable_Domain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42F">
        <w:rPr>
          <w:rFonts w:ascii="Times New Roman" w:eastAsia="Times New Roman" w:hAnsi="Times New Roman" w:cs="Times New Roman"/>
          <w:sz w:val="24"/>
          <w:szCs w:val="24"/>
        </w:rPr>
        <w:t>Sequential unique whole numbers that are automatically generated.</w:t>
      </w:r>
      <w:proofErr w:type="gram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Attribute_Label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Attribute_Domain_Values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Salt Desert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Grassland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Steppe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Western Juniper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Lodgepole</w:t>
      </w:r>
      <w:proofErr w:type="spellEnd"/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Pine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Sitka Spruce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Ponderosa Pine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Oregon White Oak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Jeffrey Pine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Douglas-fir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Tanoak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Grand 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Western Hemlock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White 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Shasta Red 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Pacific 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Mountain Hemlock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Subalpine Fir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Parkland Zone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Enumerated_Domain_Value_Definition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Alpine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Attribute_Label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6"/>
      <w:bookmarkEnd w:id="5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Distribution_Information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Distributor: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Contact_Person_Primary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DeMeo</w:t>
      </w:r>
      <w:proofErr w:type="spellEnd"/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Contact_Organization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USDA Forest Service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Contact_Position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Regional Ecologist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mailing and physical address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333 SW First Avenue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Portland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State_or_Province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Oregon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Postal_Code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97204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Country: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Contact_Electronic_Mail_Address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tdemeo@fs.fed.us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Hours_of_Service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8:00 AM - 5:00 PM, Monday through Friday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Resource_Description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Downloadable Data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Standard_Order_Process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Digital_Form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Digital_Transfer_Information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Format_Name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ARCE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Transfer_Size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1.585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Digital_Transfer_Option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Online_Option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Computer_Contact_Information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Network_Address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Network_Resource_Name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&lt;http://ecoshare.info/category/gis-data/&gt;</w:t>
        </w:r>
      </w:hyperlink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Available_Time_Period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Time_Period_Information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Single_Date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/Time: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Calendar_Date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20091203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7"/>
      <w:bookmarkEnd w:id="6"/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Metadata_Reference_Information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Metadata_Date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20100216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Metadata_Contact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Contact_Information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Contact_Person_Primary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Contact_Person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Robin </w:t>
      </w:r>
      <w:proofErr w:type="spellStart"/>
      <w:r w:rsidRPr="00D5742F">
        <w:rPr>
          <w:rFonts w:ascii="Times New Roman" w:eastAsia="Times New Roman" w:hAnsi="Times New Roman" w:cs="Times New Roman"/>
          <w:sz w:val="24"/>
          <w:szCs w:val="24"/>
        </w:rPr>
        <w:t>Lesher</w:t>
      </w:r>
      <w:proofErr w:type="spellEnd"/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Contact_Organization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USDA Forest Service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Contact_Position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Ecologist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Address_Type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mailing address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2930 Wetmore Ave, Suite 3A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City: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Everett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State_or_Province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Washington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Postal_Code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98201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Country: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Contact_Electronic_Mail_Address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rlesher@fs.fed.us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Hours_of_Service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8:00 AM - 5:00 PM, Monday through Friday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Metadata_Standard_Name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FGDC Content Standards for Digital Geospatial Metadata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Metadata_Standard_Version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FGDC-STD-001-1998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Metadata_Time_Convention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local time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Metadata_Extensions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Online_Linkage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&lt;http://www.esri.com/metadata/esriprof80.html&gt;</w:t>
        </w:r>
      </w:hyperlink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Profile_Name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ESRI Metadata Profile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Metadata_Extensions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Online_Linkage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D5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&lt;http://www.esri.com/metadata/esriprof80.html&gt;</w:t>
        </w:r>
      </w:hyperlink>
    </w:p>
    <w:p w:rsidR="00D5742F" w:rsidRPr="00D5742F" w:rsidRDefault="00D5742F" w:rsidP="00D5742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Profile_Name</w:t>
      </w:r>
      <w:proofErr w:type="spellEnd"/>
      <w:r w:rsidRPr="00D5742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5742F">
        <w:rPr>
          <w:rFonts w:ascii="Times New Roman" w:eastAsia="Times New Roman" w:hAnsi="Times New Roman" w:cs="Times New Roman"/>
          <w:sz w:val="24"/>
          <w:szCs w:val="24"/>
        </w:rPr>
        <w:t xml:space="preserve"> ESRI Metadata Profile</w:t>
      </w:r>
    </w:p>
    <w:p w:rsidR="00D5742F" w:rsidRPr="00D5742F" w:rsidRDefault="00D5742F" w:rsidP="00D57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742F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365212" w:rsidRDefault="00365212"/>
    <w:sectPr w:rsidR="00365212" w:rsidSect="0036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C90"/>
    <w:multiLevelType w:val="multilevel"/>
    <w:tmpl w:val="3E7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5742F"/>
    <w:rsid w:val="00365212"/>
    <w:rsid w:val="00B4460B"/>
    <w:rsid w:val="00D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2"/>
  </w:style>
  <w:style w:type="paragraph" w:styleId="Heading1">
    <w:name w:val="heading 1"/>
    <w:basedOn w:val="Normal"/>
    <w:link w:val="Heading1Char"/>
    <w:uiPriority w:val="9"/>
    <w:qFormat/>
    <w:rsid w:val="00D574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574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74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hare.info/uploads/gis/swovz120309_metadata.htm" TargetMode="External"/><Relationship Id="rId13" Type="http://schemas.openxmlformats.org/officeDocument/2006/relationships/hyperlink" Target="http://ecoshare.info/category/gis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share.info/uploads/gis/swovz120309_metadata.htm" TargetMode="External"/><Relationship Id="rId12" Type="http://schemas.openxmlformats.org/officeDocument/2006/relationships/hyperlink" Target="http://ecoshare.info/category/gis-da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share.info/uploads/gis/swovz120309_metadata.htm" TargetMode="External"/><Relationship Id="rId11" Type="http://schemas.openxmlformats.org/officeDocument/2006/relationships/hyperlink" Target="http://ecoshare.info/uploads/gis/swovz120309_metadata.htm" TargetMode="External"/><Relationship Id="rId5" Type="http://schemas.openxmlformats.org/officeDocument/2006/relationships/hyperlink" Target="http://ecoshare.info/uploads/gis/swovz120309_metadata.htm" TargetMode="External"/><Relationship Id="rId15" Type="http://schemas.openxmlformats.org/officeDocument/2006/relationships/hyperlink" Target="http://www.esri.com/metadata/esriprof80.html" TargetMode="External"/><Relationship Id="rId10" Type="http://schemas.openxmlformats.org/officeDocument/2006/relationships/hyperlink" Target="http://ecoshare.info/uploads/gis/swovz120309_metadat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share.info/uploads/gis/swovz120309_metadata.htm" TargetMode="External"/><Relationship Id="rId14" Type="http://schemas.openxmlformats.org/officeDocument/2006/relationships/hyperlink" Target="http://www.esri.com/metadata/esriprof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1484</Words>
  <Characters>8464</Characters>
  <Application>Microsoft Office Word</Application>
  <DocSecurity>0</DocSecurity>
  <Lines>70</Lines>
  <Paragraphs>19</Paragraphs>
  <ScaleCrop>false</ScaleCrop>
  <Company>Forest Service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</dc:creator>
  <cp:keywords/>
  <dc:description/>
  <cp:lastModifiedBy>shash</cp:lastModifiedBy>
  <cp:revision>1</cp:revision>
  <dcterms:created xsi:type="dcterms:W3CDTF">2011-11-02T21:06:00Z</dcterms:created>
  <dcterms:modified xsi:type="dcterms:W3CDTF">2011-11-02T21:09:00Z</dcterms:modified>
</cp:coreProperties>
</file>