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E5585" w:rsidP="00532E58">
      <w:pPr>
        <w:jc w:val="center"/>
        <w:rPr>
          <w:b/>
        </w:rPr>
      </w:pPr>
      <w:r>
        <w:rPr>
          <w:b/>
        </w:rPr>
        <w:t>Blue Mountain</w:t>
      </w:r>
      <w:r w:rsidR="00CD47B4">
        <w:rPr>
          <w:b/>
        </w:rPr>
        <w:t xml:space="preserve"> Incised</w:t>
      </w:r>
      <w:r>
        <w:rPr>
          <w:b/>
        </w:rPr>
        <w:t xml:space="preserve"> </w:t>
      </w:r>
      <w:r w:rsidR="00BD19CF">
        <w:rPr>
          <w:b/>
        </w:rPr>
        <w:t>Fluvial Plains</w:t>
      </w:r>
    </w:p>
    <w:p w:rsidR="00CD47B4" w:rsidRPr="00485092" w:rsidRDefault="00CD47B4" w:rsidP="00CD47B4">
      <w:pPr>
        <w:spacing w:after="0"/>
        <w:rPr>
          <w:b/>
          <w:sz w:val="20"/>
        </w:rPr>
      </w:pPr>
      <w:r>
        <w:rPr>
          <w:b/>
          <w:bCs/>
          <w:sz w:val="23"/>
          <w:szCs w:val="23"/>
        </w:rPr>
        <w:t xml:space="preserve">Plain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7A6882" w:rsidP="006A3897">
      <w:pPr>
        <w:pStyle w:val="Default"/>
        <w:rPr>
          <w:rFonts w:asciiTheme="minorHAnsi" w:hAnsiTheme="minorHAnsi" w:cstheme="minorBidi"/>
          <w:b/>
          <w:color w:val="auto"/>
          <w:szCs w:val="22"/>
        </w:rPr>
      </w:pPr>
      <w:r>
        <w:rPr>
          <w:rFonts w:asciiTheme="minorHAnsi" w:hAnsiTheme="minorHAnsi" w:cstheme="minorBidi"/>
          <w:b/>
          <w:color w:val="auto"/>
          <w:szCs w:val="22"/>
        </w:rPr>
        <w:t xml:space="preserve">Incised </w:t>
      </w:r>
      <w:r w:rsidR="00BD19CF">
        <w:rPr>
          <w:rFonts w:asciiTheme="minorHAnsi" w:hAnsiTheme="minorHAnsi" w:cstheme="minorBidi"/>
          <w:b/>
          <w:color w:val="auto"/>
          <w:szCs w:val="22"/>
        </w:rPr>
        <w:t>Fluvial Plains</w:t>
      </w:r>
      <w:r w:rsidR="002C0DCC" w:rsidRPr="002C0DCC">
        <w:rPr>
          <w:rFonts w:asciiTheme="minorHAnsi" w:hAnsiTheme="minorHAnsi" w:cstheme="minorBidi"/>
          <w:b/>
          <w:color w:val="auto"/>
          <w:szCs w:val="22"/>
        </w:rPr>
        <w:t>:</w:t>
      </w:r>
    </w:p>
    <w:p w:rsidR="00905F56" w:rsidRDefault="00905F56" w:rsidP="006A3897">
      <w:pPr>
        <w:pStyle w:val="Default"/>
        <w:rPr>
          <w:noProof/>
        </w:rPr>
      </w:pPr>
    </w:p>
    <w:p w:rsidR="00BD19CF" w:rsidRDefault="007A6882" w:rsidP="006A3897">
      <w:pPr>
        <w:pStyle w:val="Default"/>
        <w:rPr>
          <w:noProof/>
        </w:rPr>
      </w:pPr>
      <w:r>
        <w:rPr>
          <w:noProof/>
        </w:rPr>
        <w:drawing>
          <wp:inline distT="0" distB="0" distL="0" distR="0" wp14:anchorId="42640384" wp14:editId="11E7B520">
            <wp:extent cx="5943600" cy="3270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29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rsidR="00BD19CF" w:rsidRDefault="00BD19CF" w:rsidP="006A3897">
      <w:pPr>
        <w:pStyle w:val="Default"/>
        <w:rPr>
          <w:rFonts w:asciiTheme="minorHAnsi" w:hAnsiTheme="minorHAnsi" w:cstheme="minorBidi"/>
          <w:b/>
          <w:color w:val="auto"/>
          <w:szCs w:val="22"/>
        </w:rPr>
      </w:pPr>
    </w:p>
    <w:p w:rsidR="007A6882" w:rsidRDefault="007A6882" w:rsidP="007A6882">
      <w:pPr>
        <w:spacing w:after="0"/>
        <w:rPr>
          <w:color w:val="000000" w:themeColor="text1"/>
        </w:rPr>
      </w:pPr>
      <w:r>
        <w:rPr>
          <w:b/>
          <w:color w:val="000000" w:themeColor="text1"/>
        </w:rPr>
        <w:t xml:space="preserve">Incised Fluvial Plains </w:t>
      </w:r>
      <w:r w:rsidRPr="003D46D1">
        <w:rPr>
          <w:color w:val="000000" w:themeColor="text1"/>
        </w:rPr>
        <w:t>are</w:t>
      </w:r>
      <w:r>
        <w:rPr>
          <w:color w:val="000000" w:themeColor="text1"/>
        </w:rPr>
        <w:t xml:space="preserve"> fluvial plains that have undergone deep incision by streams crossing the map unit.  </w:t>
      </w:r>
      <w:r w:rsidRPr="007A6882">
        <w:rPr>
          <w:color w:val="000000" w:themeColor="text1"/>
        </w:rPr>
        <w:t>Fluvial Plains</w:t>
      </w:r>
      <w:r>
        <w:rPr>
          <w:b/>
          <w:color w:val="000000" w:themeColor="text1"/>
        </w:rPr>
        <w:t xml:space="preserve"> </w:t>
      </w:r>
      <w:r>
        <w:rPr>
          <w:rFonts w:ascii="Calibri" w:eastAsia="Times New Roman" w:hAnsi="Calibri" w:cs="Times New Roman"/>
          <w:color w:val="000000"/>
        </w:rPr>
        <w:t>are</w:t>
      </w:r>
      <w:r w:rsidRPr="004D53A5">
        <w:rPr>
          <w:sz w:val="23"/>
          <w:szCs w:val="23"/>
        </w:rPr>
        <w:t xml:space="preserve"> </w:t>
      </w:r>
      <w:r>
        <w:rPr>
          <w:sz w:val="23"/>
          <w:szCs w:val="23"/>
        </w:rPr>
        <w:t xml:space="preserve">an </w:t>
      </w:r>
      <w:r w:rsidRPr="004D53A5">
        <w:t xml:space="preserve">extensive, lowland area that ranges from level to gently sloping or undulating. </w:t>
      </w:r>
      <w:r>
        <w:t xml:space="preserve">Fluvial Plains are produced by migrating channels and floodplains of non-glacial streams. Locally, older deposits identified as terraces are included in this map unit.  The bounds of fluvial plains conform to the surrounding uplands as they confine the streams.  </w:t>
      </w:r>
      <w:r>
        <w:rPr>
          <w:color w:val="000000" w:themeColor="text1"/>
        </w:rPr>
        <w:t xml:space="preserve">Uplift and or regional base level change leads to stream down cutting within Incised Fluvial Plains.  The streams have developed deep V-shape to box-shape channels, some of which classify as small canyons.  Remnants of the original surface are low to moderately sloping and weathered to deep soils.  Local erosion down to bedrock leaves thin, immature soils.  This unit is transitional to Piedmonts, which are more deeply incised.  </w:t>
      </w:r>
    </w:p>
    <w:p w:rsidR="00CC1EE2" w:rsidRDefault="00CC1EE2" w:rsidP="00CC1EE2">
      <w:pPr>
        <w:spacing w:after="0" w:line="240" w:lineRule="auto"/>
      </w:pPr>
    </w:p>
    <w:p w:rsidR="00CC1EE2" w:rsidRPr="0004686B" w:rsidRDefault="00CC1EE2" w:rsidP="00CC1EE2">
      <w:pPr>
        <w:spacing w:after="0" w:line="240" w:lineRule="auto"/>
      </w:pPr>
      <w:r w:rsidRPr="0004686B">
        <w:t>This Landform Association is rare on National Forest System Lands.</w:t>
      </w:r>
    </w:p>
    <w:p w:rsidR="00CC1EE2" w:rsidRDefault="00CC1EE2">
      <w:pPr>
        <w:rPr>
          <w:b/>
        </w:rPr>
      </w:pPr>
      <w:r>
        <w:rPr>
          <w:b/>
        </w:rPr>
        <w:br w:type="page"/>
      </w:r>
    </w:p>
    <w:p w:rsidR="00CC1EE2" w:rsidRDefault="00CC1EE2" w:rsidP="00CC1EE2">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CC1EE2" w:rsidRDefault="00CC1EE2" w:rsidP="00CC1EE2">
      <w:pPr>
        <w:spacing w:after="0"/>
        <w:rPr>
          <w:b/>
        </w:rPr>
      </w:pPr>
    </w:p>
    <w:p w:rsidR="00CC1EE2" w:rsidRDefault="00CC1EE2" w:rsidP="00CC1EE2">
      <w:pPr>
        <w:spacing w:after="0"/>
      </w:pPr>
      <w:r w:rsidRPr="00E600F1">
        <w:rPr>
          <w:b/>
        </w:rPr>
        <w:t>Topograph</w:t>
      </w:r>
      <w:r>
        <w:rPr>
          <w:b/>
        </w:rPr>
        <w:t>y</w:t>
      </w:r>
      <w:r>
        <w:t>:</w:t>
      </w:r>
    </w:p>
    <w:p w:rsidR="00CC1EE2" w:rsidRDefault="00CC1EE2" w:rsidP="00CC1EE2">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CC1EE2" w:rsidRDefault="00CC1EE2" w:rsidP="00CC1EE2">
      <w:pPr>
        <w:spacing w:after="0"/>
      </w:pPr>
    </w:p>
    <w:p w:rsidR="00CC1EE2" w:rsidRDefault="00CC1EE2" w:rsidP="00CC1EE2">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CC1EE2" w:rsidRDefault="00CC1EE2" w:rsidP="00CC1EE2">
      <w:pPr>
        <w:spacing w:after="0"/>
      </w:pPr>
      <w:r>
        <w:rPr>
          <w:noProof/>
        </w:rPr>
        <w:drawing>
          <wp:inline distT="0" distB="0" distL="0" distR="0">
            <wp:extent cx="5943600" cy="1287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89F.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287780"/>
                    </a:xfrm>
                    <a:prstGeom prst="rect">
                      <a:avLst/>
                    </a:prstGeom>
                  </pic:spPr>
                </pic:pic>
              </a:graphicData>
            </a:graphic>
          </wp:inline>
        </w:drawing>
      </w:r>
    </w:p>
    <w:p w:rsidR="00CC1EE2" w:rsidRDefault="00CC1EE2" w:rsidP="00CC1EE2">
      <w:pPr>
        <w:spacing w:after="0"/>
        <w:rPr>
          <w:b/>
        </w:rPr>
      </w:pPr>
    </w:p>
    <w:p w:rsidR="00CC1EE2" w:rsidRDefault="00CC1EE2" w:rsidP="00CC1EE2">
      <w:pPr>
        <w:spacing w:after="0"/>
      </w:pPr>
      <w:r w:rsidRPr="00DB6508">
        <w:rPr>
          <w:b/>
        </w:rPr>
        <w:t>Climate:</w:t>
      </w:r>
      <w:r w:rsidRPr="00054B72">
        <w:t xml:space="preserve"> </w:t>
      </w:r>
    </w:p>
    <w:p w:rsidR="00CC1EE2" w:rsidRDefault="00CC1EE2" w:rsidP="00CC1EE2">
      <w:pPr>
        <w:spacing w:after="0"/>
      </w:pPr>
      <w:bookmarkStart w:id="0" w:name="_GoBack"/>
      <w:r>
        <w:rPr>
          <w:noProof/>
        </w:rPr>
        <w:drawing>
          <wp:inline distT="0" distB="0" distL="0" distR="0">
            <wp:extent cx="5943600" cy="1435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4BC.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bookmarkEnd w:id="0"/>
    </w:p>
    <w:p w:rsidR="00CC1EE2" w:rsidRDefault="00CC1EE2" w:rsidP="00CC1EE2">
      <w:pPr>
        <w:spacing w:after="0"/>
      </w:pPr>
    </w:p>
    <w:p w:rsidR="00CC1EE2" w:rsidRDefault="00CC1EE2" w:rsidP="00CC1EE2">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05F56" w:rsidRDefault="00905F56" w:rsidP="006A3897">
      <w:pPr>
        <w:pStyle w:val="Default"/>
        <w:rPr>
          <w:rFonts w:asciiTheme="minorHAnsi" w:hAnsiTheme="minorHAnsi" w:cstheme="minorBidi"/>
          <w:b/>
          <w:color w:val="auto"/>
          <w:szCs w:val="22"/>
        </w:rPr>
      </w:pPr>
    </w:p>
    <w:sectPr w:rsidR="00905F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F02C3"/>
    <w:rsid w:val="002622EF"/>
    <w:rsid w:val="00271FB3"/>
    <w:rsid w:val="002C0DCC"/>
    <w:rsid w:val="003168DE"/>
    <w:rsid w:val="0037133D"/>
    <w:rsid w:val="003E5585"/>
    <w:rsid w:val="00532C80"/>
    <w:rsid w:val="00532E58"/>
    <w:rsid w:val="006402F4"/>
    <w:rsid w:val="0067414A"/>
    <w:rsid w:val="006A3897"/>
    <w:rsid w:val="006F17CD"/>
    <w:rsid w:val="00725766"/>
    <w:rsid w:val="00771040"/>
    <w:rsid w:val="007A6882"/>
    <w:rsid w:val="00905F56"/>
    <w:rsid w:val="00A03045"/>
    <w:rsid w:val="00A344C1"/>
    <w:rsid w:val="00A75F49"/>
    <w:rsid w:val="00B434E0"/>
    <w:rsid w:val="00BD19CF"/>
    <w:rsid w:val="00CC1EE2"/>
    <w:rsid w:val="00CD47B4"/>
    <w:rsid w:val="00D47783"/>
    <w:rsid w:val="00DB6508"/>
    <w:rsid w:val="00E63841"/>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CC1E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CC1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2016-01-17T02:20:00Z</dcterms:created>
  <dcterms:modified xsi:type="dcterms:W3CDTF">2016-01-18T05:35:00Z</dcterms:modified>
</cp:coreProperties>
</file>