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30196" w:rsidP="00532E58">
      <w:pPr>
        <w:jc w:val="center"/>
        <w:rPr>
          <w:b/>
        </w:rPr>
      </w:pPr>
      <w:r>
        <w:rPr>
          <w:b/>
        </w:rPr>
        <w:t>Blue Mountains</w:t>
      </w:r>
      <w:r w:rsidR="00AD5F3D">
        <w:rPr>
          <w:b/>
        </w:rPr>
        <w:t xml:space="preserve"> Incised Volcanoes</w:t>
      </w:r>
      <w:r w:rsidR="00535B7A">
        <w:rPr>
          <w:b/>
        </w:rPr>
        <w:t xml:space="preserve"> and Flows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AD5F3D">
        <w:rPr>
          <w:b/>
          <w:sz w:val="24"/>
        </w:rPr>
        <w:t>Incised Volcanoes</w:t>
      </w:r>
      <w:r w:rsidR="00535B7A">
        <w:rPr>
          <w:b/>
          <w:sz w:val="24"/>
        </w:rPr>
        <w:t xml:space="preserve"> and Flows</w:t>
      </w:r>
      <w:r w:rsidR="002D2DDE">
        <w:rPr>
          <w:b/>
          <w:sz w:val="24"/>
        </w:rPr>
        <w:t>:</w:t>
      </w:r>
    </w:p>
    <w:p w:rsidR="00496A3E" w:rsidRDefault="00830196" w:rsidP="00A20F59">
      <w:pPr>
        <w:spacing w:after="0"/>
        <w:rPr>
          <w:color w:val="000000" w:themeColor="text1"/>
        </w:rPr>
      </w:pPr>
      <w:r>
        <w:rPr>
          <w:noProof/>
        </w:rPr>
        <w:drawing>
          <wp:inline distT="0" distB="0" distL="0" distR="0" wp14:anchorId="773B816F" wp14:editId="40E17197">
            <wp:extent cx="5943600" cy="32740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A00.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4060"/>
                    </a:xfrm>
                    <a:prstGeom prst="rect">
                      <a:avLst/>
                    </a:prstGeom>
                  </pic:spPr>
                </pic:pic>
              </a:graphicData>
            </a:graphic>
          </wp:inline>
        </w:drawing>
      </w:r>
    </w:p>
    <w:p w:rsidR="00AF4A51" w:rsidRDefault="00AF4A51" w:rsidP="00AF4A51">
      <w:pPr>
        <w:spacing w:after="0" w:line="240" w:lineRule="auto"/>
      </w:pPr>
    </w:p>
    <w:p w:rsidR="00535B7A" w:rsidRDefault="00535B7A" w:rsidP="00535B7A">
      <w:r w:rsidRPr="009E212A">
        <w:rPr>
          <w:b/>
        </w:rPr>
        <w:t xml:space="preserve">Incised Volcanoes and Flows </w:t>
      </w:r>
      <w:r w:rsidRPr="00A30099">
        <w:t>are</w:t>
      </w:r>
      <w:r>
        <w:t xml:space="preserve"> landscapes created by volcanoes and their associated lava flows and that have undergone weathering and fluvial erosion to the extent that their original landforms are degraded yet still recognizable.  This landscape may locally have been covered by fluvial deposits, such as in </w:t>
      </w:r>
      <w:proofErr w:type="spellStart"/>
      <w:r>
        <w:t>intraflow</w:t>
      </w:r>
      <w:proofErr w:type="spellEnd"/>
      <w:r>
        <w:t xml:space="preserve"> depressions, which have been eroded as well.  The appearance of distinct V-shaped channels throughout is the key difference from the younger or less degraded Volcanoes and Flows.  The volcanoes are typically of the cinder cone type </w:t>
      </w:r>
      <w:r w:rsidRPr="00304222">
        <w:t xml:space="preserve">and these have a near summit depression that sometimes open out onto the landscape and become part of the integrated drainage system.  Volcano </w:t>
      </w:r>
      <w:r>
        <w:t xml:space="preserve">summits are typically rounded off and side slopes may have gullies indicating soil profile development and the consequent decrease in transmissivity.  Stream incision styles range from a sinuous, single threaded </w:t>
      </w:r>
      <w:proofErr w:type="spellStart"/>
      <w:r>
        <w:t>mainstem</w:t>
      </w:r>
      <w:proofErr w:type="spellEnd"/>
      <w:r>
        <w:t xml:space="preserve"> channel with limited tributaries, to dense and equally distributed networks of branching V-shaped channels.</w:t>
      </w:r>
    </w:p>
    <w:p w:rsidR="00535B7A" w:rsidRDefault="00535B7A" w:rsidP="00535B7A">
      <w:r>
        <w:t xml:space="preserve">Differential erosion along the margins of volcanoes and their associated lava </w:t>
      </w:r>
      <w:proofErr w:type="gramStart"/>
      <w:r>
        <w:t>flows</w:t>
      </w:r>
      <w:proofErr w:type="gramEnd"/>
      <w:r>
        <w:t xml:space="preserve"> yields mesa or low-relief plateau types of landforms.  The volcanic rock shields this landscape from erosional land lowering as fast as adjacent landscapes.</w:t>
      </w:r>
    </w:p>
    <w:p w:rsidR="00535B7A" w:rsidRDefault="00535B7A" w:rsidP="00535B7A"/>
    <w:p w:rsidR="00535B7A" w:rsidRPr="00A30099" w:rsidRDefault="00535B7A" w:rsidP="00535B7A">
      <w:r>
        <w:lastRenderedPageBreak/>
        <w:t xml:space="preserve">Soils on this landscape are mature and have developed horizons that impede transmission of soil water, thence leading to the development of drainage networks.  Soil taxa range from </w:t>
      </w:r>
      <w:proofErr w:type="spellStart"/>
      <w:r>
        <w:t>Mollisols</w:t>
      </w:r>
      <w:proofErr w:type="spellEnd"/>
      <w:r>
        <w:t xml:space="preserve"> with </w:t>
      </w:r>
      <w:proofErr w:type="spellStart"/>
      <w:r>
        <w:t>duripans</w:t>
      </w:r>
      <w:proofErr w:type="spellEnd"/>
      <w:r>
        <w:t xml:space="preserve"> (in dry climates) to </w:t>
      </w:r>
      <w:proofErr w:type="spellStart"/>
      <w:r>
        <w:t>Andisols</w:t>
      </w:r>
      <w:proofErr w:type="spellEnd"/>
      <w:r>
        <w:t xml:space="preserve"> (in humid climates).</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1E5E6C" w:rsidRDefault="001E5E6C" w:rsidP="009B7F47">
      <w:pPr>
        <w:spacing w:after="0"/>
      </w:pPr>
      <w:bookmarkStart w:id="0" w:name="_GoBack"/>
      <w:bookmarkEnd w:id="0"/>
    </w:p>
    <w:p w:rsidR="00BF1FE6" w:rsidRDefault="001E5E6C" w:rsidP="009B7F47">
      <w:pPr>
        <w:spacing w:after="0"/>
        <w:rPr>
          <w:noProof/>
        </w:rPr>
      </w:pPr>
      <w:r>
        <w:rPr>
          <w:noProof/>
        </w:rPr>
        <w:drawing>
          <wp:inline distT="0" distB="0" distL="0" distR="0">
            <wp:extent cx="5943600" cy="10515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B1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5156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1E5E6C" w:rsidRDefault="001E5E6C" w:rsidP="00AF4A51">
      <w:pPr>
        <w:spacing w:after="0"/>
      </w:pPr>
    </w:p>
    <w:p w:rsidR="00AD5F3D" w:rsidRDefault="001E5E6C" w:rsidP="00AF4A51">
      <w:pPr>
        <w:spacing w:after="0"/>
      </w:pPr>
      <w:r>
        <w:rPr>
          <w:noProof/>
        </w:rPr>
        <w:drawing>
          <wp:inline distT="0" distB="0" distL="0" distR="0">
            <wp:extent cx="5943600" cy="1118235"/>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47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p w:rsidR="00436F7C" w:rsidRPr="001E5E6C" w:rsidRDefault="00436F7C" w:rsidP="00496A3E">
      <w:pPr>
        <w:spacing w:after="0"/>
        <w:rPr>
          <w:sz w:val="20"/>
        </w:rPr>
      </w:pPr>
    </w:p>
    <w:p w:rsidR="00496A3E" w:rsidRPr="001E5E6C" w:rsidRDefault="00AF4A51" w:rsidP="00496A3E">
      <w:pPr>
        <w:spacing w:after="0"/>
        <w:rPr>
          <w:szCs w:val="23"/>
        </w:rPr>
      </w:pPr>
      <w:r w:rsidRPr="001E5E6C">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E5E6C">
        <w:t>Terradynamic</w:t>
      </w:r>
      <w:proofErr w:type="spellEnd"/>
      <w:r w:rsidRPr="001E5E6C">
        <w:t xml:space="preserve"> Simulation Group at the University of Montana (</w:t>
      </w:r>
      <w:hyperlink r:id="rId9" w:history="1">
        <w:r w:rsidRPr="001E5E6C">
          <w:rPr>
            <w:rStyle w:val="Hyperlink"/>
          </w:rPr>
          <w:t>http://www.ntsg.umt.edu/project/mod16</w:t>
        </w:r>
      </w:hyperlink>
      <w:r w:rsidRPr="001E5E6C">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1E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64E7"/>
    <w:rsid w:val="00176A89"/>
    <w:rsid w:val="001E5E6C"/>
    <w:rsid w:val="001F02C3"/>
    <w:rsid w:val="00226FE5"/>
    <w:rsid w:val="002622EF"/>
    <w:rsid w:val="002640CB"/>
    <w:rsid w:val="00274995"/>
    <w:rsid w:val="00283C7B"/>
    <w:rsid w:val="00285714"/>
    <w:rsid w:val="002B608D"/>
    <w:rsid w:val="002D2DDE"/>
    <w:rsid w:val="004063A2"/>
    <w:rsid w:val="004122F1"/>
    <w:rsid w:val="0042099F"/>
    <w:rsid w:val="00424602"/>
    <w:rsid w:val="00436F7C"/>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2141B"/>
    <w:rsid w:val="00650349"/>
    <w:rsid w:val="006D553C"/>
    <w:rsid w:val="00725766"/>
    <w:rsid w:val="007351E4"/>
    <w:rsid w:val="00772812"/>
    <w:rsid w:val="007778C6"/>
    <w:rsid w:val="00781201"/>
    <w:rsid w:val="007D5BAD"/>
    <w:rsid w:val="007E55EF"/>
    <w:rsid w:val="00830196"/>
    <w:rsid w:val="00835E2A"/>
    <w:rsid w:val="008421C3"/>
    <w:rsid w:val="008A0888"/>
    <w:rsid w:val="008A6A2B"/>
    <w:rsid w:val="00931D11"/>
    <w:rsid w:val="00943C75"/>
    <w:rsid w:val="009521B5"/>
    <w:rsid w:val="00953C92"/>
    <w:rsid w:val="00953DDE"/>
    <w:rsid w:val="009709C8"/>
    <w:rsid w:val="00973AAA"/>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D283D"/>
    <w:rsid w:val="00BF1FE6"/>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2016-01-23T20:56:00Z</dcterms:created>
  <dcterms:modified xsi:type="dcterms:W3CDTF">2016-01-23T20:59:00Z</dcterms:modified>
</cp:coreProperties>
</file>