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08026B" w:rsidP="00532E58">
      <w:pPr>
        <w:jc w:val="center"/>
        <w:rPr>
          <w:b/>
        </w:rPr>
      </w:pPr>
      <w:r>
        <w:rPr>
          <w:b/>
        </w:rPr>
        <w:t>Cascades</w:t>
      </w:r>
      <w:r w:rsidR="006B4653">
        <w:rPr>
          <w:b/>
        </w:rPr>
        <w:t xml:space="preserve"> </w:t>
      </w:r>
      <w:r w:rsidR="0048058A">
        <w:rPr>
          <w:b/>
        </w:rPr>
        <w:t xml:space="preserve">Glacial </w:t>
      </w:r>
      <w:proofErr w:type="spellStart"/>
      <w:r w:rsidR="007148F3">
        <w:rPr>
          <w:b/>
        </w:rPr>
        <w:t>Stratal</w:t>
      </w:r>
      <w:proofErr w:type="spellEnd"/>
      <w:r w:rsidR="007148F3">
        <w:rPr>
          <w:b/>
        </w:rPr>
        <w:t xml:space="preserve"> High </w:t>
      </w:r>
      <w:r w:rsidR="0048058A">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48058A">
        <w:rPr>
          <w:b/>
          <w:sz w:val="24"/>
        </w:rPr>
        <w:t>Glacial</w:t>
      </w:r>
      <w:r w:rsidR="007148F3">
        <w:rPr>
          <w:b/>
          <w:sz w:val="24"/>
        </w:rPr>
        <w:t xml:space="preserve"> </w:t>
      </w:r>
      <w:proofErr w:type="spellStart"/>
      <w:r w:rsidR="007148F3">
        <w:rPr>
          <w:b/>
          <w:sz w:val="24"/>
        </w:rPr>
        <w:t>Stratal</w:t>
      </w:r>
      <w:proofErr w:type="spellEnd"/>
      <w:r w:rsidR="007148F3">
        <w:rPr>
          <w:b/>
          <w:sz w:val="24"/>
        </w:rPr>
        <w:t xml:space="preserve"> High</w:t>
      </w:r>
      <w:r w:rsidR="0048058A">
        <w:rPr>
          <w:b/>
          <w:sz w:val="24"/>
        </w:rPr>
        <w:t xml:space="preserve"> Mountains</w:t>
      </w:r>
    </w:p>
    <w:p w:rsidR="00716953" w:rsidRDefault="007148F3" w:rsidP="00716953">
      <w:pPr>
        <w:spacing w:after="0"/>
        <w:rPr>
          <w:b/>
        </w:rPr>
      </w:pPr>
      <w:r>
        <w:rPr>
          <w:noProof/>
        </w:rPr>
        <w:drawing>
          <wp:inline distT="0" distB="0" distL="0" distR="0" wp14:anchorId="48BDD50D" wp14:editId="35A338A7">
            <wp:extent cx="4877223" cy="384081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D86E.tmp"/>
                    <pic:cNvPicPr/>
                  </pic:nvPicPr>
                  <pic:blipFill>
                    <a:blip r:embed="rId8">
                      <a:extLst>
                        <a:ext uri="{28A0092B-C50C-407E-A947-70E740481C1C}">
                          <a14:useLocalDpi xmlns:a14="http://schemas.microsoft.com/office/drawing/2010/main" val="0"/>
                        </a:ext>
                      </a:extLst>
                    </a:blip>
                    <a:stretch>
                      <a:fillRect/>
                    </a:stretch>
                  </pic:blipFill>
                  <pic:spPr>
                    <a:xfrm>
                      <a:off x="0" y="0"/>
                      <a:ext cx="4877223" cy="3840813"/>
                    </a:xfrm>
                    <a:prstGeom prst="rect">
                      <a:avLst/>
                    </a:prstGeom>
                  </pic:spPr>
                </pic:pic>
              </a:graphicData>
            </a:graphic>
          </wp:inline>
        </w:drawing>
      </w:r>
    </w:p>
    <w:p w:rsidR="00AE405A" w:rsidRDefault="00AE405A" w:rsidP="00716953">
      <w:pPr>
        <w:spacing w:after="0" w:line="240" w:lineRule="auto"/>
      </w:pPr>
    </w:p>
    <w:p w:rsidR="007148F3" w:rsidRPr="004251AC" w:rsidRDefault="007148F3" w:rsidP="007148F3">
      <w:pPr>
        <w:spacing w:after="0"/>
        <w:rPr>
          <w:rFonts w:eastAsia="Times New Roman"/>
          <w:color w:val="000000"/>
        </w:rPr>
      </w:pPr>
      <w:r w:rsidRPr="00B75FB0">
        <w:rPr>
          <w:b/>
        </w:rPr>
        <w:t xml:space="preserve">Glacial </w:t>
      </w:r>
      <w:proofErr w:type="spellStart"/>
      <w:r w:rsidRPr="00B75FB0">
        <w:rPr>
          <w:b/>
        </w:rPr>
        <w:t>Stratal</w:t>
      </w:r>
      <w:proofErr w:type="spellEnd"/>
      <w:r w:rsidRPr="00B75FB0">
        <w:rPr>
          <w:b/>
        </w:rPr>
        <w:t xml:space="preserve"> High Mountains </w:t>
      </w:r>
      <w:r w:rsidRPr="0094781B">
        <w:t xml:space="preserve">are areas entirely </w:t>
      </w:r>
      <w:r>
        <w:t xml:space="preserve">shaped by present </w:t>
      </w:r>
      <w:r w:rsidRPr="0094781B">
        <w:t>and past glaciers.</w:t>
      </w:r>
      <w:r>
        <w:t xml:space="preserve">  </w:t>
      </w:r>
      <w:r w:rsidRPr="00431708">
        <w:t>High mountains have significant relief above a local base</w:t>
      </w:r>
      <w:r>
        <w:t xml:space="preserve">. </w:t>
      </w:r>
      <w:r w:rsidRPr="001E378E">
        <w:t xml:space="preserve">These are the most prominent ridge systems in the landscape.  </w:t>
      </w:r>
      <w:r>
        <w:t xml:space="preserve">These areas have </w:t>
      </w:r>
      <w:r w:rsidRPr="004251AC">
        <w:rPr>
          <w:rFonts w:eastAsia="Times New Roman"/>
          <w:color w:val="000000"/>
        </w:rPr>
        <w:t xml:space="preserve">morphologies </w:t>
      </w:r>
      <w:r>
        <w:rPr>
          <w:rFonts w:eastAsia="Times New Roman"/>
          <w:color w:val="000000"/>
        </w:rPr>
        <w:t>which reflect</w:t>
      </w:r>
      <w:r w:rsidRPr="004251AC">
        <w:rPr>
          <w:rFonts w:eastAsia="Times New Roman"/>
          <w:color w:val="000000"/>
        </w:rPr>
        <w:t xml:space="preserve"> the underlying rock structure, which </w:t>
      </w:r>
      <w:r>
        <w:rPr>
          <w:rFonts w:eastAsia="Times New Roman"/>
          <w:color w:val="000000"/>
        </w:rPr>
        <w:t>is exposed</w:t>
      </w:r>
      <w:r w:rsidRPr="004251AC">
        <w:rPr>
          <w:rFonts w:eastAsia="Times New Roman"/>
          <w:color w:val="000000"/>
        </w:rPr>
        <w:t xml:space="preserve"> as a </w:t>
      </w:r>
      <w:r w:rsidRPr="004251AC">
        <w:rPr>
          <w:rFonts w:eastAsia="Times New Roman"/>
          <w:color w:val="000000"/>
        </w:rPr>
        <w:lastRenderedPageBreak/>
        <w:t>consequence of degradation or denudation of an upland area by glacial and, to a lesser extent, hillslope processes</w:t>
      </w:r>
      <w:r w:rsidRPr="00431708">
        <w:rPr>
          <w:rFonts w:eastAsia="Times New Roman"/>
        </w:rPr>
        <w:t xml:space="preserve">. </w:t>
      </w:r>
      <w:r w:rsidRPr="004251AC">
        <w:rPr>
          <w:rFonts w:eastAsia="Times New Roman"/>
          <w:color w:val="000000"/>
        </w:rPr>
        <w:t xml:space="preserve">Glacial sculpting of the mountains reveals obvious layering of the underlying rock structure principally expressed as dip and anti-dip slopes. Synonymous terms used for these features are cuesta and </w:t>
      </w:r>
      <w:proofErr w:type="spellStart"/>
      <w:r w:rsidRPr="004251AC">
        <w:rPr>
          <w:rFonts w:eastAsia="Times New Roman"/>
          <w:color w:val="000000"/>
        </w:rPr>
        <w:t>cuestaform</w:t>
      </w:r>
      <w:proofErr w:type="spellEnd"/>
      <w:r w:rsidRPr="004251AC">
        <w:rPr>
          <w:rFonts w:eastAsia="Times New Roman"/>
          <w:color w:val="000000"/>
        </w:rPr>
        <w:t xml:space="preserve">. Anti-dip slopes are </w:t>
      </w:r>
      <w:proofErr w:type="spellStart"/>
      <w:r w:rsidRPr="004251AC">
        <w:rPr>
          <w:rFonts w:eastAsia="Times New Roman"/>
          <w:color w:val="000000"/>
        </w:rPr>
        <w:t>benchy</w:t>
      </w:r>
      <w:proofErr w:type="spellEnd"/>
      <w:r w:rsidRPr="004251AC">
        <w:rPr>
          <w:rFonts w:eastAsia="Times New Roman"/>
          <w:color w:val="000000"/>
        </w:rPr>
        <w:t xml:space="preserve">, rocky and relatively steep slopes. Following the colluvium downhill on an anti-dip slope you find a repeating pattern of bedrock outcrops with intervening areas of accumulated sediment. Habitat and vegetation distribution corresponds to this pattern. Dip slopes, on the other hand, are broad plains with shallow soils and broad expanses of exposed rock. Water routing across this </w:t>
      </w:r>
      <w:r>
        <w:rPr>
          <w:rFonts w:eastAsia="Times New Roman"/>
          <w:color w:val="000000"/>
        </w:rPr>
        <w:t>Landform Association</w:t>
      </w:r>
      <w:r w:rsidRPr="004251AC">
        <w:rPr>
          <w:rFonts w:eastAsia="Times New Roman"/>
          <w:color w:val="000000"/>
        </w:rPr>
        <w:t xml:space="preserve"> is chiefly </w:t>
      </w:r>
      <w:proofErr w:type="spellStart"/>
      <w:r w:rsidRPr="004251AC">
        <w:rPr>
          <w:rFonts w:eastAsia="Times New Roman"/>
          <w:color w:val="000000"/>
        </w:rPr>
        <w:t>sheetwash</w:t>
      </w:r>
      <w:proofErr w:type="spellEnd"/>
      <w:r w:rsidRPr="004251AC">
        <w:rPr>
          <w:rFonts w:eastAsia="Times New Roman"/>
          <w:color w:val="000000"/>
        </w:rPr>
        <w:t xml:space="preserve"> that is slope dependent</w:t>
      </w:r>
      <w:r>
        <w:rPr>
          <w:rFonts w:eastAsia="Times New Roman"/>
          <w:color w:val="000000"/>
        </w:rPr>
        <w:t>.</w:t>
      </w:r>
      <w:r w:rsidRPr="004251AC">
        <w:rPr>
          <w:rFonts w:eastAsia="Times New Roman"/>
          <w:color w:val="000000"/>
        </w:rPr>
        <w:t xml:space="preserve"> Potential vegetation and habitat are sparse across the sloping plains on rock, whereas </w:t>
      </w:r>
      <w:r>
        <w:rPr>
          <w:rFonts w:eastAsia="Times New Roman"/>
          <w:color w:val="000000"/>
        </w:rPr>
        <w:t xml:space="preserve">vegetation is </w:t>
      </w:r>
      <w:r w:rsidRPr="004251AC">
        <w:rPr>
          <w:rFonts w:eastAsia="Times New Roman"/>
          <w:color w:val="000000"/>
        </w:rPr>
        <w:t>dense in the cirq</w:t>
      </w:r>
      <w:r>
        <w:rPr>
          <w:rFonts w:eastAsia="Times New Roman"/>
          <w:color w:val="000000"/>
        </w:rPr>
        <w:t>ues and small valleys.</w:t>
      </w:r>
    </w:p>
    <w:p w:rsidR="00726AE0" w:rsidRDefault="00726AE0" w:rsidP="00726AE0">
      <w:pPr>
        <w:spacing w:after="0"/>
        <w:rPr>
          <w:color w:val="000000"/>
        </w:rPr>
      </w:pPr>
    </w:p>
    <w:p w:rsidR="00716953" w:rsidRDefault="00716953" w:rsidP="00716953">
      <w:pPr>
        <w:spacing w:after="0" w:line="240" w:lineRule="auto"/>
        <w:rPr>
          <w:b/>
          <w:color w:val="000000" w:themeColor="text1"/>
        </w:rPr>
      </w:pPr>
      <w:r w:rsidRPr="0004686B">
        <w:t xml:space="preserve">This Landform Association </w:t>
      </w:r>
      <w:r w:rsidR="004C0C54">
        <w:t xml:space="preserve">has </w:t>
      </w:r>
      <w:r w:rsidR="007148F3">
        <w:t>a limited</w:t>
      </w:r>
      <w:r w:rsidR="004C0C54">
        <w:t xml:space="preserve"> spatial extent</w:t>
      </w:r>
      <w:r w:rsidRPr="0004686B">
        <w:t xml:space="preserve"> 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148F3" w:rsidRDefault="007148F3" w:rsidP="00716953">
      <w:pPr>
        <w:spacing w:after="0"/>
      </w:pPr>
    </w:p>
    <w:p w:rsidR="007267C3" w:rsidRDefault="007148F3" w:rsidP="00DB6508">
      <w:pPr>
        <w:spacing w:after="0"/>
        <w:rPr>
          <w:sz w:val="20"/>
        </w:rPr>
      </w:pPr>
      <w:r>
        <w:rPr>
          <w:noProof/>
          <w:sz w:val="20"/>
        </w:rPr>
        <w:drawing>
          <wp:inline distT="0" distB="0" distL="0" distR="0">
            <wp:extent cx="5943600" cy="1803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8CD1.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803400"/>
                    </a:xfrm>
                    <a:prstGeom prst="rect">
                      <a:avLst/>
                    </a:prstGeom>
                  </pic:spPr>
                </pic:pic>
              </a:graphicData>
            </a:graphic>
          </wp:inline>
        </w:drawing>
      </w:r>
    </w:p>
    <w:p w:rsidR="0008026B" w:rsidRDefault="0008026B" w:rsidP="00DB6508">
      <w:pPr>
        <w:spacing w:after="0"/>
        <w:rPr>
          <w:sz w:val="20"/>
        </w:rPr>
      </w:pPr>
    </w:p>
    <w:p w:rsidR="00C04344" w:rsidRDefault="00C04344" w:rsidP="00DB6508">
      <w:pPr>
        <w:spacing w:after="0"/>
        <w:rPr>
          <w:sz w:val="20"/>
        </w:rPr>
      </w:pPr>
    </w:p>
    <w:p w:rsidR="007267C3" w:rsidRDefault="007267C3" w:rsidP="00DB6508">
      <w:pPr>
        <w:spacing w:after="0"/>
        <w:rPr>
          <w:sz w:val="20"/>
        </w:rPr>
      </w:pPr>
    </w:p>
    <w:p w:rsidR="007148F3" w:rsidRDefault="007148F3">
      <w:pPr>
        <w:rPr>
          <w:b/>
        </w:rPr>
      </w:pPr>
      <w:r>
        <w:rPr>
          <w:b/>
        </w:rPr>
        <w:br w:type="page"/>
      </w:r>
    </w:p>
    <w:p w:rsidR="000470DB" w:rsidRDefault="00A5732B" w:rsidP="00A5732B">
      <w:pPr>
        <w:spacing w:after="0"/>
      </w:pPr>
      <w:r w:rsidRPr="00DB6508">
        <w:rPr>
          <w:b/>
        </w:rPr>
        <w:lastRenderedPageBreak/>
        <w:t>Climate:</w:t>
      </w:r>
      <w:r w:rsidRPr="00054B72">
        <w:t xml:space="preserve"> </w:t>
      </w:r>
    </w:p>
    <w:p w:rsidR="00842FE6" w:rsidRDefault="007148F3" w:rsidP="00A5732B">
      <w:pPr>
        <w:spacing w:after="0"/>
      </w:pPr>
      <w:bookmarkStart w:id="0" w:name="_GoBack"/>
      <w:r>
        <w:rPr>
          <w:noProof/>
        </w:rPr>
        <w:drawing>
          <wp:inline distT="0" distB="0" distL="0" distR="0">
            <wp:extent cx="5943600" cy="1778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1F60.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778635"/>
                    </a:xfrm>
                    <a:prstGeom prst="rect">
                      <a:avLst/>
                    </a:prstGeom>
                  </pic:spPr>
                </pic:pic>
              </a:graphicData>
            </a:graphic>
          </wp:inline>
        </w:drawing>
      </w:r>
      <w:bookmarkEnd w:id="0"/>
    </w:p>
    <w:p w:rsidR="0008026B" w:rsidRDefault="0008026B" w:rsidP="00A5732B">
      <w:pPr>
        <w:spacing w:after="0"/>
      </w:pPr>
    </w:p>
    <w:p w:rsidR="0008026B" w:rsidRDefault="0008026B" w:rsidP="00A5732B">
      <w:pPr>
        <w:spacing w:after="0"/>
      </w:pPr>
    </w:p>
    <w:p w:rsidR="00716953" w:rsidRPr="004C0C54" w:rsidRDefault="00716953" w:rsidP="00DB6508">
      <w:pPr>
        <w:spacing w:after="0"/>
        <w:rPr>
          <w:sz w:val="20"/>
        </w:rPr>
      </w:pPr>
      <w:r w:rsidRPr="004C0C54">
        <w:rPr>
          <w:sz w:val="20"/>
        </w:rPr>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4C0C54">
        <w:rPr>
          <w:sz w:val="20"/>
        </w:rPr>
        <w:t>Terradynamic</w:t>
      </w:r>
      <w:proofErr w:type="spellEnd"/>
      <w:r w:rsidRPr="004C0C54">
        <w:rPr>
          <w:sz w:val="20"/>
        </w:rPr>
        <w:t xml:space="preserve"> Simulation Group at the University of Montana (</w:t>
      </w:r>
      <w:hyperlink r:id="rId11" w:history="1">
        <w:r w:rsidRPr="004C0C54">
          <w:rPr>
            <w:rStyle w:val="Hyperlink"/>
            <w:sz w:val="20"/>
          </w:rPr>
          <w:t>http://www.ntsg.umt.edu/project/mod16</w:t>
        </w:r>
      </w:hyperlink>
      <w:r w:rsidRPr="004C0C54">
        <w:rPr>
          <w:sz w:val="20"/>
        </w:rPr>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4C0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2AE" w:rsidRDefault="00D072AE" w:rsidP="00CA4BB5">
      <w:pPr>
        <w:spacing w:after="0" w:line="240" w:lineRule="auto"/>
      </w:pPr>
      <w:r>
        <w:separator/>
      </w:r>
    </w:p>
  </w:endnote>
  <w:endnote w:type="continuationSeparator" w:id="0">
    <w:p w:rsidR="00D072AE" w:rsidRDefault="00D072AE"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2AE" w:rsidRDefault="00D072AE" w:rsidP="00CA4BB5">
      <w:pPr>
        <w:spacing w:after="0" w:line="240" w:lineRule="auto"/>
      </w:pPr>
      <w:r>
        <w:separator/>
      </w:r>
    </w:p>
  </w:footnote>
  <w:footnote w:type="continuationSeparator" w:id="0">
    <w:p w:rsidR="00D072AE" w:rsidRDefault="00D072AE"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45079"/>
    <w:rsid w:val="000470DB"/>
    <w:rsid w:val="00054B72"/>
    <w:rsid w:val="0008026B"/>
    <w:rsid w:val="00081B0E"/>
    <w:rsid w:val="000A334D"/>
    <w:rsid w:val="000D126F"/>
    <w:rsid w:val="000D5A01"/>
    <w:rsid w:val="00123879"/>
    <w:rsid w:val="0015417F"/>
    <w:rsid w:val="00157155"/>
    <w:rsid w:val="00177D66"/>
    <w:rsid w:val="001C50DD"/>
    <w:rsid w:val="001E6B00"/>
    <w:rsid w:val="001F02C3"/>
    <w:rsid w:val="00206D91"/>
    <w:rsid w:val="00210030"/>
    <w:rsid w:val="00211BF7"/>
    <w:rsid w:val="0024725C"/>
    <w:rsid w:val="002548D2"/>
    <w:rsid w:val="002622EF"/>
    <w:rsid w:val="00262B16"/>
    <w:rsid w:val="002F6F7B"/>
    <w:rsid w:val="00301E38"/>
    <w:rsid w:val="00317B5E"/>
    <w:rsid w:val="0033282E"/>
    <w:rsid w:val="003568B6"/>
    <w:rsid w:val="003608E2"/>
    <w:rsid w:val="0038268C"/>
    <w:rsid w:val="00390476"/>
    <w:rsid w:val="003A615E"/>
    <w:rsid w:val="003B6AB4"/>
    <w:rsid w:val="003D0FC3"/>
    <w:rsid w:val="004122F1"/>
    <w:rsid w:val="004248BE"/>
    <w:rsid w:val="004258B8"/>
    <w:rsid w:val="00432190"/>
    <w:rsid w:val="00451B9F"/>
    <w:rsid w:val="0048058A"/>
    <w:rsid w:val="00493A60"/>
    <w:rsid w:val="004B121A"/>
    <w:rsid w:val="004B2F9E"/>
    <w:rsid w:val="004C0C54"/>
    <w:rsid w:val="004E31D1"/>
    <w:rsid w:val="004F77B2"/>
    <w:rsid w:val="00532E58"/>
    <w:rsid w:val="00554290"/>
    <w:rsid w:val="00554BFE"/>
    <w:rsid w:val="00587AFC"/>
    <w:rsid w:val="005E78B8"/>
    <w:rsid w:val="00617BF2"/>
    <w:rsid w:val="00635C80"/>
    <w:rsid w:val="006621A0"/>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25766"/>
    <w:rsid w:val="007267C3"/>
    <w:rsid w:val="00726AE0"/>
    <w:rsid w:val="00735178"/>
    <w:rsid w:val="007B4F2F"/>
    <w:rsid w:val="007C5A3C"/>
    <w:rsid w:val="007E57F8"/>
    <w:rsid w:val="00802D78"/>
    <w:rsid w:val="008368F7"/>
    <w:rsid w:val="00842FE6"/>
    <w:rsid w:val="008437FF"/>
    <w:rsid w:val="00863DAE"/>
    <w:rsid w:val="00875101"/>
    <w:rsid w:val="008A0F36"/>
    <w:rsid w:val="008B106B"/>
    <w:rsid w:val="009939C6"/>
    <w:rsid w:val="009A09CF"/>
    <w:rsid w:val="009A26D6"/>
    <w:rsid w:val="009E3C5B"/>
    <w:rsid w:val="00A03045"/>
    <w:rsid w:val="00A5732B"/>
    <w:rsid w:val="00A8410A"/>
    <w:rsid w:val="00A9520E"/>
    <w:rsid w:val="00AD6D5D"/>
    <w:rsid w:val="00AE405A"/>
    <w:rsid w:val="00AF15FF"/>
    <w:rsid w:val="00B00DE9"/>
    <w:rsid w:val="00B35BCB"/>
    <w:rsid w:val="00B434E0"/>
    <w:rsid w:val="00B46EE7"/>
    <w:rsid w:val="00B62F3C"/>
    <w:rsid w:val="00B7069D"/>
    <w:rsid w:val="00B81991"/>
    <w:rsid w:val="00BC40CD"/>
    <w:rsid w:val="00C04344"/>
    <w:rsid w:val="00C2039D"/>
    <w:rsid w:val="00C24DEA"/>
    <w:rsid w:val="00C55B91"/>
    <w:rsid w:val="00C65ED7"/>
    <w:rsid w:val="00CA4BB5"/>
    <w:rsid w:val="00CA54CE"/>
    <w:rsid w:val="00D072AE"/>
    <w:rsid w:val="00D1314C"/>
    <w:rsid w:val="00D13BF1"/>
    <w:rsid w:val="00D40AB2"/>
    <w:rsid w:val="00D676D5"/>
    <w:rsid w:val="00D779C4"/>
    <w:rsid w:val="00DB6508"/>
    <w:rsid w:val="00DE5FA7"/>
    <w:rsid w:val="00E46036"/>
    <w:rsid w:val="00E47720"/>
    <w:rsid w:val="00E55852"/>
    <w:rsid w:val="00E63841"/>
    <w:rsid w:val="00EF53DA"/>
    <w:rsid w:val="00F3799D"/>
    <w:rsid w:val="00F569A6"/>
    <w:rsid w:val="00F578AD"/>
    <w:rsid w:val="00F67B92"/>
    <w:rsid w:val="00F72E00"/>
    <w:rsid w:val="00F77E6F"/>
    <w:rsid w:val="00F805AC"/>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2016-01-25T05:04:00Z</dcterms:created>
  <dcterms:modified xsi:type="dcterms:W3CDTF">2016-01-25T05:08:00Z</dcterms:modified>
</cp:coreProperties>
</file>