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E2ECB" w:rsidP="00532E58">
      <w:pPr>
        <w:jc w:val="center"/>
        <w:rPr>
          <w:b/>
        </w:rPr>
      </w:pPr>
      <w:r>
        <w:rPr>
          <w:b/>
        </w:rPr>
        <w:t>Cascades Shield</w:t>
      </w:r>
      <w:r w:rsidR="005B528C">
        <w:rPr>
          <w:b/>
        </w:rPr>
        <w:t xml:space="preserve"> Volcanoes</w:t>
      </w:r>
    </w:p>
    <w:p w:rsidR="007979A8" w:rsidRPr="00312660" w:rsidRDefault="00056599" w:rsidP="007979A8">
      <w:pPr>
        <w:rPr>
          <w:rFonts w:asciiTheme="majorHAnsi" w:hAnsiTheme="majorHAnsi"/>
          <w:b/>
          <w:u w:val="single"/>
        </w:rPr>
      </w:pPr>
      <w:r>
        <w:rPr>
          <w:b/>
          <w:bCs/>
        </w:rPr>
        <w:t xml:space="preserve">Terrain Class  - </w:t>
      </w:r>
      <w:r w:rsidR="00FC106D" w:rsidRPr="00312660">
        <w:rPr>
          <w:b/>
          <w:bCs/>
        </w:rPr>
        <w:t>Volcano</w:t>
      </w:r>
      <w:r w:rsidR="00FC106D">
        <w:rPr>
          <w:b/>
          <w:bCs/>
        </w:rPr>
        <w:t>es</w:t>
      </w:r>
      <w:r>
        <w:rPr>
          <w:b/>
          <w:bCs/>
        </w:rPr>
        <w:t xml:space="preserve">:  </w:t>
      </w:r>
      <w:r w:rsidR="007979A8" w:rsidRPr="00312660">
        <w:rPr>
          <w:b/>
          <w:bCs/>
        </w:rPr>
        <w:t>Volcano</w:t>
      </w:r>
      <w:r w:rsidR="007979A8">
        <w:rPr>
          <w:b/>
          <w:bCs/>
        </w:rPr>
        <w:t>es</w:t>
      </w:r>
      <w:r w:rsidR="007979A8" w:rsidRPr="00312660">
        <w:rPr>
          <w:b/>
          <w:bCs/>
        </w:rPr>
        <w:t xml:space="preserve"> </w:t>
      </w:r>
      <w:r w:rsidR="007979A8">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2E2ECB">
        <w:rPr>
          <w:b/>
          <w:sz w:val="24"/>
        </w:rPr>
        <w:t>Shield</w:t>
      </w:r>
      <w:r w:rsidR="005B528C">
        <w:rPr>
          <w:b/>
          <w:sz w:val="24"/>
        </w:rPr>
        <w:t xml:space="preserve"> Volcanoes</w:t>
      </w:r>
      <w:r w:rsidR="002D2DDE">
        <w:rPr>
          <w:b/>
          <w:sz w:val="24"/>
        </w:rPr>
        <w:t>:</w:t>
      </w:r>
    </w:p>
    <w:p w:rsidR="00AF4A51" w:rsidRDefault="002E2ECB" w:rsidP="00C46B8A">
      <w:pPr>
        <w:spacing w:after="0" w:line="240" w:lineRule="auto"/>
      </w:pPr>
      <w:r>
        <w:rPr>
          <w:noProof/>
        </w:rPr>
        <w:drawing>
          <wp:inline distT="0" distB="0" distL="0" distR="0" wp14:anchorId="0CFF8931" wp14:editId="423EE003">
            <wp:extent cx="5943600" cy="343344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4593.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433445"/>
                    </a:xfrm>
                    <a:prstGeom prst="rect">
                      <a:avLst/>
                    </a:prstGeom>
                  </pic:spPr>
                </pic:pic>
              </a:graphicData>
            </a:graphic>
          </wp:inline>
        </w:drawing>
      </w:r>
    </w:p>
    <w:p w:rsidR="00C46B8A" w:rsidRDefault="00C46B8A" w:rsidP="002E2ECB">
      <w:pPr>
        <w:spacing w:after="0"/>
        <w:rPr>
          <w:b/>
        </w:rPr>
      </w:pPr>
    </w:p>
    <w:p w:rsidR="002E2ECB" w:rsidRPr="00304222" w:rsidRDefault="002E2ECB" w:rsidP="002E2ECB">
      <w:pPr>
        <w:tabs>
          <w:tab w:val="left" w:pos="1440"/>
        </w:tabs>
        <w:spacing w:after="0"/>
      </w:pPr>
      <w:r w:rsidRPr="00955930">
        <w:rPr>
          <w:b/>
        </w:rPr>
        <w:t xml:space="preserve">Shield Volcanoes </w:t>
      </w:r>
      <w:r>
        <w:t>are</w:t>
      </w:r>
      <w:r w:rsidRPr="00955930">
        <w:t xml:space="preserve"> volcanoes formed by the accumulation of fluid basalt from a central vent area yields</w:t>
      </w:r>
      <w:r w:rsidRPr="00304222">
        <w:t xml:space="preserve"> a convex shield-like landform.  </w:t>
      </w:r>
      <w:r w:rsidRPr="001C402F">
        <w:t xml:space="preserve">The accumulation of fluid basalt from a central vent area yields a convex shield-like landform.  The vent area may have developed a late-stage eruptive edifice with steep, rocky slopes.  The shield may </w:t>
      </w:r>
      <w:r>
        <w:t>have locally accumulated tephra</w:t>
      </w:r>
      <w:r w:rsidRPr="001C402F">
        <w:t xml:space="preserve"> that issued from the vent, p</w:t>
      </w:r>
      <w:r>
        <w:t>articularly late in the volcano</w:t>
      </w:r>
      <w:r w:rsidRPr="001C402F">
        <w:t>’s development.</w:t>
      </w:r>
      <w:r w:rsidRPr="00304222">
        <w:t xml:space="preserve"> </w:t>
      </w:r>
    </w:p>
    <w:p w:rsidR="002E2ECB" w:rsidRDefault="002E2ECB" w:rsidP="002E2ECB">
      <w:pPr>
        <w:tabs>
          <w:tab w:val="left" w:pos="1440"/>
        </w:tabs>
        <w:spacing w:after="0"/>
      </w:pPr>
    </w:p>
    <w:p w:rsidR="002E2ECB" w:rsidRPr="00312660" w:rsidRDefault="002E2ECB" w:rsidP="002E2ECB">
      <w:pPr>
        <w:tabs>
          <w:tab w:val="left" w:pos="1440"/>
        </w:tabs>
        <w:spacing w:after="0"/>
      </w:pPr>
      <w:r w:rsidRPr="00304222">
        <w:t xml:space="preserve">Soils developed on this map unit vary from residual, thin rocky soils on the flows, to ashy horizons over this residual soil, to thicker, less-rocky soils in depressions and lower slope positions along fault zones. </w:t>
      </w:r>
    </w:p>
    <w:p w:rsidR="002E2ECB" w:rsidRDefault="002E2ECB" w:rsidP="007979A8">
      <w:pPr>
        <w:spacing w:after="0"/>
      </w:pPr>
    </w:p>
    <w:p w:rsidR="00AF4A51" w:rsidRPr="0004686B" w:rsidRDefault="00AF4A51" w:rsidP="007979A8">
      <w:pPr>
        <w:spacing w:after="0"/>
      </w:pPr>
      <w:r w:rsidRPr="0004686B">
        <w:t xml:space="preserve">This Landform Association </w:t>
      </w:r>
      <w:r w:rsidR="005B528C">
        <w:t>has limited spatial extent</w:t>
      </w:r>
      <w:r w:rsidR="00535B7A">
        <w:t xml:space="preserve"> </w:t>
      </w:r>
      <w:r w:rsidRPr="0004686B">
        <w:t>on National Forest System Lands.</w:t>
      </w:r>
    </w:p>
    <w:p w:rsidR="001E7776" w:rsidRDefault="001E7776" w:rsidP="007979A8">
      <w:pPr>
        <w:spacing w:after="0"/>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435906" w:rsidP="006C05C2">
      <w:pPr>
        <w:spacing w:after="0"/>
      </w:pPr>
      <w:r>
        <w:rPr>
          <w:noProof/>
        </w:rPr>
        <w:drawing>
          <wp:inline distT="0" distB="0" distL="0" distR="0">
            <wp:extent cx="5943600" cy="15113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EEB8.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511300"/>
                    </a:xfrm>
                    <a:prstGeom prst="rect">
                      <a:avLst/>
                    </a:prstGeom>
                  </pic:spPr>
                </pic:pic>
              </a:graphicData>
            </a:graphic>
          </wp:inline>
        </w:drawing>
      </w:r>
    </w:p>
    <w:p w:rsidR="00D57DE2" w:rsidRDefault="00D57DE2" w:rsidP="007D4610">
      <w:pPr>
        <w:spacing w:after="0" w:line="240" w:lineRule="auto"/>
        <w:rPr>
          <w:b/>
        </w:rPr>
      </w:pPr>
    </w:p>
    <w:p w:rsidR="00AF4A51" w:rsidRDefault="00AF4A51" w:rsidP="00435906">
      <w:r w:rsidRPr="00DB6508">
        <w:rPr>
          <w:b/>
        </w:rPr>
        <w:t>Climate:</w:t>
      </w:r>
      <w:r w:rsidRPr="00054B72">
        <w:t xml:space="preserve"> </w:t>
      </w:r>
    </w:p>
    <w:p w:rsidR="00D57DE2" w:rsidRDefault="00435906" w:rsidP="002E2ECB">
      <w:pPr>
        <w:spacing w:after="0" w:line="240" w:lineRule="auto"/>
      </w:pPr>
      <w:bookmarkStart w:id="0" w:name="_GoBack"/>
      <w:r>
        <w:rPr>
          <w:noProof/>
        </w:rPr>
        <w:drawing>
          <wp:inline distT="0" distB="0" distL="0" distR="0">
            <wp:extent cx="5943600" cy="1747520"/>
            <wp:effectExtent l="0" t="0" r="0" b="508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112.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747520"/>
                    </a:xfrm>
                    <a:prstGeom prst="rect">
                      <a:avLst/>
                    </a:prstGeom>
                  </pic:spPr>
                </pic:pic>
              </a:graphicData>
            </a:graphic>
          </wp:inline>
        </w:drawing>
      </w:r>
      <w:bookmarkEnd w:id="0"/>
    </w:p>
    <w:p w:rsidR="002E2ECB" w:rsidRDefault="002E2ECB" w:rsidP="002E2ECB">
      <w:pPr>
        <w:spacing w:after="0" w:line="240" w:lineRule="auto"/>
      </w:pPr>
    </w:p>
    <w:p w:rsidR="007979A8" w:rsidRDefault="007979A8" w:rsidP="00AF4A51">
      <w:pPr>
        <w:spacing w:after="0"/>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w:t>
      </w:r>
      <w:r w:rsidR="00D57DE2">
        <w:t xml:space="preserve"> </w:t>
      </w:r>
      <w:r w:rsidR="00AF4A51" w:rsidRPr="00964C87">
        <w:t>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43DC6"/>
    <w:rsid w:val="00054B72"/>
    <w:rsid w:val="00056599"/>
    <w:rsid w:val="000569E9"/>
    <w:rsid w:val="00062F2A"/>
    <w:rsid w:val="00081B0E"/>
    <w:rsid w:val="0009319F"/>
    <w:rsid w:val="000E60DA"/>
    <w:rsid w:val="001345AF"/>
    <w:rsid w:val="0017401F"/>
    <w:rsid w:val="001764E7"/>
    <w:rsid w:val="00176A89"/>
    <w:rsid w:val="001E5E6C"/>
    <w:rsid w:val="001E7776"/>
    <w:rsid w:val="001F02C3"/>
    <w:rsid w:val="00217EB6"/>
    <w:rsid w:val="00226FE5"/>
    <w:rsid w:val="002622EF"/>
    <w:rsid w:val="002640CB"/>
    <w:rsid w:val="00274995"/>
    <w:rsid w:val="00283C7B"/>
    <w:rsid w:val="00285714"/>
    <w:rsid w:val="002B608D"/>
    <w:rsid w:val="002B65DC"/>
    <w:rsid w:val="002D0297"/>
    <w:rsid w:val="002D2DDE"/>
    <w:rsid w:val="002E2ECB"/>
    <w:rsid w:val="00353451"/>
    <w:rsid w:val="0035741E"/>
    <w:rsid w:val="00371F8D"/>
    <w:rsid w:val="003B54C1"/>
    <w:rsid w:val="003F154C"/>
    <w:rsid w:val="004063A2"/>
    <w:rsid w:val="004122F1"/>
    <w:rsid w:val="0042099F"/>
    <w:rsid w:val="00424602"/>
    <w:rsid w:val="00435906"/>
    <w:rsid w:val="00436F7C"/>
    <w:rsid w:val="00445E04"/>
    <w:rsid w:val="004674A9"/>
    <w:rsid w:val="00471E52"/>
    <w:rsid w:val="00496A3E"/>
    <w:rsid w:val="004B121A"/>
    <w:rsid w:val="004D347D"/>
    <w:rsid w:val="005036FF"/>
    <w:rsid w:val="005078A2"/>
    <w:rsid w:val="00532E58"/>
    <w:rsid w:val="00533EB8"/>
    <w:rsid w:val="00535B7A"/>
    <w:rsid w:val="0055215C"/>
    <w:rsid w:val="00556609"/>
    <w:rsid w:val="00556AA4"/>
    <w:rsid w:val="00583E4D"/>
    <w:rsid w:val="005A50F3"/>
    <w:rsid w:val="005B528C"/>
    <w:rsid w:val="005D69FF"/>
    <w:rsid w:val="005E78B8"/>
    <w:rsid w:val="006002BE"/>
    <w:rsid w:val="006002CB"/>
    <w:rsid w:val="0062141B"/>
    <w:rsid w:val="00650349"/>
    <w:rsid w:val="00692B29"/>
    <w:rsid w:val="006C05C2"/>
    <w:rsid w:val="006D553C"/>
    <w:rsid w:val="00725766"/>
    <w:rsid w:val="007351E4"/>
    <w:rsid w:val="00772812"/>
    <w:rsid w:val="007778C6"/>
    <w:rsid w:val="00781201"/>
    <w:rsid w:val="007875DD"/>
    <w:rsid w:val="007979A8"/>
    <w:rsid w:val="007B22EE"/>
    <w:rsid w:val="007C2758"/>
    <w:rsid w:val="007D4610"/>
    <w:rsid w:val="007D5BAD"/>
    <w:rsid w:val="007E55EF"/>
    <w:rsid w:val="00800700"/>
    <w:rsid w:val="00830196"/>
    <w:rsid w:val="00835E2A"/>
    <w:rsid w:val="0084061D"/>
    <w:rsid w:val="008421C3"/>
    <w:rsid w:val="008A0888"/>
    <w:rsid w:val="008A6A2B"/>
    <w:rsid w:val="00931D11"/>
    <w:rsid w:val="00943C75"/>
    <w:rsid w:val="009477A8"/>
    <w:rsid w:val="009478E5"/>
    <w:rsid w:val="00950EB9"/>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72461"/>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46B8A"/>
    <w:rsid w:val="00C53E24"/>
    <w:rsid w:val="00C75421"/>
    <w:rsid w:val="00CD663F"/>
    <w:rsid w:val="00CE04F0"/>
    <w:rsid w:val="00D40AB2"/>
    <w:rsid w:val="00D455BA"/>
    <w:rsid w:val="00D462CD"/>
    <w:rsid w:val="00D50ABB"/>
    <w:rsid w:val="00D57DE2"/>
    <w:rsid w:val="00D66B7B"/>
    <w:rsid w:val="00D74B3F"/>
    <w:rsid w:val="00D95927"/>
    <w:rsid w:val="00DB6508"/>
    <w:rsid w:val="00DC39B9"/>
    <w:rsid w:val="00DD15A9"/>
    <w:rsid w:val="00DD4F0F"/>
    <w:rsid w:val="00E5768F"/>
    <w:rsid w:val="00E63841"/>
    <w:rsid w:val="00E81EAE"/>
    <w:rsid w:val="00E92811"/>
    <w:rsid w:val="00EA1742"/>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C48EA-EBBE-4B18-B129-677173B0D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2016-01-23T22:43:00Z</dcterms:created>
  <dcterms:modified xsi:type="dcterms:W3CDTF">2016-01-23T22:45:00Z</dcterms:modified>
</cp:coreProperties>
</file>