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33CD3" w:rsidP="00532E58">
      <w:pPr>
        <w:jc w:val="center"/>
        <w:rPr>
          <w:b/>
        </w:rPr>
      </w:pPr>
      <w:r>
        <w:rPr>
          <w:b/>
        </w:rPr>
        <w:t xml:space="preserve">East </w:t>
      </w:r>
      <w:r w:rsidR="000206C9">
        <w:rPr>
          <w:b/>
        </w:rPr>
        <w:t>Cascades</w:t>
      </w:r>
      <w:r w:rsidR="000928C3">
        <w:rPr>
          <w:b/>
        </w:rPr>
        <w:t xml:space="preserve"> </w:t>
      </w:r>
      <w:r>
        <w:rPr>
          <w:b/>
        </w:rPr>
        <w:t>Lacustrine Terraced Uplands</w:t>
      </w:r>
    </w:p>
    <w:p w:rsidR="00CB64D1" w:rsidRPr="00215D1A" w:rsidRDefault="004B2F9E" w:rsidP="00CB64D1">
      <w:pPr>
        <w:spacing w:after="0"/>
        <w:rPr>
          <w:rFonts w:cs="Times New Roman PS"/>
          <w:szCs w:val="24"/>
        </w:rPr>
      </w:pPr>
      <w:r w:rsidRPr="004E31D1">
        <w:rPr>
          <w:rFonts w:cs="Times New Roman PS"/>
          <w:b/>
          <w:sz w:val="24"/>
          <w:szCs w:val="24"/>
        </w:rPr>
        <w:t xml:space="preserve">Terrain Class: </w:t>
      </w:r>
      <w:r w:rsidR="00CB64D1" w:rsidRPr="00FA1EC2">
        <w:rPr>
          <w:rFonts w:cs="Times New Roman PS"/>
          <w:b/>
          <w:sz w:val="24"/>
          <w:szCs w:val="24"/>
        </w:rPr>
        <w:t>Valley</w:t>
      </w:r>
      <w:r w:rsidR="00CB64D1" w:rsidRPr="006E55EB">
        <w:rPr>
          <w:rFonts w:ascii="Times New Roman PS" w:hAnsi="Times New Roman PS" w:cs="Times New Roman PS"/>
          <w:sz w:val="24"/>
          <w:szCs w:val="24"/>
        </w:rPr>
        <w:t xml:space="preserve"> </w:t>
      </w:r>
      <w:r w:rsidR="00CB64D1"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875101" w:rsidRPr="00215D1A" w:rsidRDefault="00875101" w:rsidP="00875101">
      <w:pPr>
        <w:spacing w:after="0"/>
        <w:rPr>
          <w:rFonts w:cs="Times New Roman PS"/>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633CD3">
        <w:rPr>
          <w:b/>
          <w:sz w:val="24"/>
        </w:rPr>
        <w:t>Lacustrine Terraced Uplands</w:t>
      </w:r>
    </w:p>
    <w:p w:rsidR="00716953" w:rsidRDefault="00633CD3" w:rsidP="00716953">
      <w:pPr>
        <w:spacing w:after="0"/>
        <w:rPr>
          <w:b/>
        </w:rPr>
      </w:pPr>
      <w:r>
        <w:rPr>
          <w:noProof/>
        </w:rPr>
        <w:drawing>
          <wp:inline distT="0" distB="0" distL="0" distR="0" wp14:anchorId="0DAEA3BB" wp14:editId="7FCBFD71">
            <wp:extent cx="5943600" cy="32759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5F.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275965"/>
                    </a:xfrm>
                    <a:prstGeom prst="rect">
                      <a:avLst/>
                    </a:prstGeom>
                  </pic:spPr>
                </pic:pic>
              </a:graphicData>
            </a:graphic>
          </wp:inline>
        </w:drawing>
      </w:r>
    </w:p>
    <w:p w:rsidR="001C7786" w:rsidRDefault="001C7786" w:rsidP="000A6064">
      <w:pPr>
        <w:spacing w:after="0"/>
        <w:rPr>
          <w:b/>
        </w:rPr>
      </w:pPr>
    </w:p>
    <w:p w:rsidR="00633CD3" w:rsidRPr="00C87416" w:rsidRDefault="00633CD3" w:rsidP="00633CD3">
      <w:pPr>
        <w:spacing w:after="0"/>
      </w:pPr>
      <w:r>
        <w:rPr>
          <w:b/>
        </w:rPr>
        <w:t xml:space="preserve">Lacustrine Terraced Uplands </w:t>
      </w:r>
      <w:r w:rsidRPr="00C87416">
        <w:t xml:space="preserve">occur </w:t>
      </w:r>
      <w:r>
        <w:t xml:space="preserve">adjacent to ancient lake beds and form a series of terraces on the hillsides or escarpments high above the current lakebed level.  Wave cut terraces remain behind as the lake level lowered over time, leaving a series of somewhat level benches to steeply sloping terrace risers. Fine textured soils deposited on the benches as a result of sediment sorting in the ancient lakes.  </w:t>
      </w:r>
    </w:p>
    <w:p w:rsidR="00633CD3" w:rsidRDefault="00633CD3" w:rsidP="00633CD3">
      <w:pPr>
        <w:spacing w:after="0" w:line="240" w:lineRule="auto"/>
        <w:rPr>
          <w:b/>
          <w:color w:val="000000" w:themeColor="text1"/>
          <w:u w:val="single"/>
        </w:rPr>
      </w:pPr>
    </w:p>
    <w:p w:rsidR="00716953" w:rsidRDefault="00716953" w:rsidP="005721F3">
      <w:pPr>
        <w:spacing w:after="0"/>
        <w:rPr>
          <w:b/>
          <w:color w:val="000000" w:themeColor="text1"/>
        </w:rPr>
      </w:pPr>
      <w:r w:rsidRPr="0004686B">
        <w:t xml:space="preserve">This Landform Association </w:t>
      </w:r>
      <w:r w:rsidR="005721F3">
        <w:t>is rare</w:t>
      </w:r>
      <w:r w:rsidRPr="0004686B">
        <w:t xml:space="preserve"> on National Forest System Lands.</w:t>
      </w:r>
    </w:p>
    <w:p w:rsidR="002A3B4E" w:rsidRDefault="002A3B4E" w:rsidP="00283885">
      <w:pPr>
        <w:spacing w:after="0"/>
        <w:rPr>
          <w:b/>
        </w:rPr>
      </w:pPr>
    </w:p>
    <w:p w:rsidR="00716953" w:rsidRDefault="00DA179A" w:rsidP="00DE6F14">
      <w:r>
        <w:rPr>
          <w:b/>
        </w:rPr>
        <w:br w:type="page"/>
      </w:r>
      <w:proofErr w:type="spellStart"/>
      <w:r w:rsidR="002A3B4E">
        <w:rPr>
          <w:b/>
        </w:rPr>
        <w:lastRenderedPageBreak/>
        <w:t>L</w:t>
      </w:r>
      <w:r w:rsidR="00716953" w:rsidRPr="00DB6508">
        <w:rPr>
          <w:b/>
        </w:rPr>
        <w:t>andtype</w:t>
      </w:r>
      <w:proofErr w:type="spellEnd"/>
      <w:r w:rsidR="00716953" w:rsidRPr="00DB6508">
        <w:rPr>
          <w:b/>
        </w:rPr>
        <w:t xml:space="preserve"> Associations:</w:t>
      </w:r>
      <w:r w:rsidR="00716953">
        <w:t xml:space="preserve">  </w:t>
      </w:r>
      <w:proofErr w:type="spellStart"/>
      <w:r w:rsidR="00716953">
        <w:t>Landtype</w:t>
      </w:r>
      <w:proofErr w:type="spellEnd"/>
      <w:r w:rsidR="00716953">
        <w:t xml:space="preserve"> Associations are formed by intersecting vegetation series or groups of vegetation series with Landform Associations.</w:t>
      </w:r>
    </w:p>
    <w:p w:rsidR="00716953" w:rsidRDefault="00716953" w:rsidP="00283885">
      <w:pPr>
        <w:spacing w:after="0"/>
        <w:rPr>
          <w:b/>
        </w:rPr>
      </w:pPr>
    </w:p>
    <w:p w:rsidR="00716953" w:rsidRDefault="00716953" w:rsidP="00283885">
      <w:pPr>
        <w:spacing w:after="0"/>
      </w:pPr>
      <w:r w:rsidRPr="00E600F1">
        <w:rPr>
          <w:b/>
        </w:rPr>
        <w:t>Topograph</w:t>
      </w:r>
      <w:r>
        <w:rPr>
          <w:b/>
        </w:rPr>
        <w:t>y</w:t>
      </w:r>
      <w:r>
        <w:t>:</w:t>
      </w:r>
    </w:p>
    <w:p w:rsidR="00716953" w:rsidRDefault="00716953" w:rsidP="00283885">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283885">
      <w:pPr>
        <w:spacing w:after="0"/>
      </w:pPr>
    </w:p>
    <w:p w:rsidR="00716953" w:rsidRDefault="00716953" w:rsidP="00283885">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33CD3" w:rsidRDefault="00633CD3" w:rsidP="00283885">
      <w:pPr>
        <w:spacing w:after="0"/>
      </w:pPr>
    </w:p>
    <w:p w:rsidR="00DA179A" w:rsidRDefault="00633CD3" w:rsidP="00283885">
      <w:pPr>
        <w:spacing w:after="0"/>
      </w:pPr>
      <w:r>
        <w:rPr>
          <w:noProof/>
        </w:rPr>
        <w:drawing>
          <wp:inline distT="0" distB="0" distL="0" distR="0">
            <wp:extent cx="5943600" cy="140843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902.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408430"/>
                    </a:xfrm>
                    <a:prstGeom prst="rect">
                      <a:avLst/>
                    </a:prstGeom>
                  </pic:spPr>
                </pic:pic>
              </a:graphicData>
            </a:graphic>
          </wp:inline>
        </w:drawing>
      </w:r>
    </w:p>
    <w:p w:rsidR="000206C9" w:rsidRDefault="000206C9" w:rsidP="00283885">
      <w:pPr>
        <w:spacing w:after="0"/>
      </w:pPr>
    </w:p>
    <w:p w:rsidR="00716953" w:rsidRDefault="00716953" w:rsidP="00283885">
      <w:pPr>
        <w:spacing w:after="0"/>
      </w:pPr>
      <w:r w:rsidRPr="00DB6508">
        <w:rPr>
          <w:b/>
        </w:rPr>
        <w:t>Climate:</w:t>
      </w:r>
      <w:r w:rsidRPr="00054B72">
        <w:t xml:space="preserve"> </w:t>
      </w:r>
    </w:p>
    <w:p w:rsidR="00633CD3" w:rsidRDefault="00633CD3" w:rsidP="00283885">
      <w:pPr>
        <w:spacing w:after="0"/>
      </w:pPr>
      <w:bookmarkStart w:id="0" w:name="_GoBack"/>
      <w:bookmarkEnd w:id="0"/>
    </w:p>
    <w:p w:rsidR="00DA179A" w:rsidRDefault="00633CD3" w:rsidP="00283885">
      <w:pPr>
        <w:spacing w:after="0"/>
      </w:pPr>
      <w:r>
        <w:rPr>
          <w:noProof/>
        </w:rPr>
        <w:drawing>
          <wp:inline distT="0" distB="0" distL="0" distR="0">
            <wp:extent cx="5943600" cy="17583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1C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58315"/>
                    </a:xfrm>
                    <a:prstGeom prst="rect">
                      <a:avLst/>
                    </a:prstGeom>
                  </pic:spPr>
                </pic:pic>
              </a:graphicData>
            </a:graphic>
          </wp:inline>
        </w:drawing>
      </w:r>
    </w:p>
    <w:p w:rsidR="00A30A77" w:rsidRPr="00DA179A" w:rsidRDefault="00A30A77" w:rsidP="00283885">
      <w:pPr>
        <w:spacing w:after="0"/>
      </w:pPr>
    </w:p>
    <w:p w:rsidR="00716953" w:rsidRPr="00DA179A" w:rsidRDefault="00716953" w:rsidP="00283885">
      <w:pPr>
        <w:spacing w:after="0"/>
        <w:rPr>
          <w:b/>
          <w:sz w:val="18"/>
        </w:rPr>
      </w:pPr>
      <w:r w:rsidRPr="00DA179A">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A179A">
        <w:t>Terradynamic</w:t>
      </w:r>
      <w:proofErr w:type="spellEnd"/>
      <w:r w:rsidRPr="00DA179A">
        <w:t xml:space="preserve"> Simulation Group at the University of Montana (</w:t>
      </w:r>
      <w:hyperlink r:id="rId10" w:history="1">
        <w:r w:rsidRPr="00DA179A">
          <w:rPr>
            <w:rStyle w:val="Hyperlink"/>
          </w:rPr>
          <w:t>http://www.ntsg.umt.edu/project/mod16</w:t>
        </w:r>
      </w:hyperlink>
      <w:r w:rsidRPr="00DA179A">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A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6C9"/>
    <w:rsid w:val="00033589"/>
    <w:rsid w:val="00043F0F"/>
    <w:rsid w:val="00045325"/>
    <w:rsid w:val="00054B72"/>
    <w:rsid w:val="000601A4"/>
    <w:rsid w:val="00061905"/>
    <w:rsid w:val="00081344"/>
    <w:rsid w:val="00081B0E"/>
    <w:rsid w:val="000928C3"/>
    <w:rsid w:val="00097F67"/>
    <w:rsid w:val="000A334D"/>
    <w:rsid w:val="000A6064"/>
    <w:rsid w:val="000B1DE7"/>
    <w:rsid w:val="000D126F"/>
    <w:rsid w:val="000D4649"/>
    <w:rsid w:val="00107C0D"/>
    <w:rsid w:val="0011464B"/>
    <w:rsid w:val="00123879"/>
    <w:rsid w:val="001C7786"/>
    <w:rsid w:val="001E6EE1"/>
    <w:rsid w:val="001F02C3"/>
    <w:rsid w:val="00206D91"/>
    <w:rsid w:val="00210030"/>
    <w:rsid w:val="00211BF7"/>
    <w:rsid w:val="0022379B"/>
    <w:rsid w:val="0024725C"/>
    <w:rsid w:val="002622EF"/>
    <w:rsid w:val="00283885"/>
    <w:rsid w:val="002A3B4E"/>
    <w:rsid w:val="002F6F7B"/>
    <w:rsid w:val="00301E38"/>
    <w:rsid w:val="003568B6"/>
    <w:rsid w:val="003B6AB4"/>
    <w:rsid w:val="00401251"/>
    <w:rsid w:val="004122F1"/>
    <w:rsid w:val="004248BE"/>
    <w:rsid w:val="004258B8"/>
    <w:rsid w:val="00425F99"/>
    <w:rsid w:val="004B121A"/>
    <w:rsid w:val="004B2F9E"/>
    <w:rsid w:val="004D25F6"/>
    <w:rsid w:val="004E31D1"/>
    <w:rsid w:val="00532E58"/>
    <w:rsid w:val="00554290"/>
    <w:rsid w:val="00554BFE"/>
    <w:rsid w:val="005721F3"/>
    <w:rsid w:val="00587AFC"/>
    <w:rsid w:val="00590216"/>
    <w:rsid w:val="00596E39"/>
    <w:rsid w:val="005A6D77"/>
    <w:rsid w:val="005D6603"/>
    <w:rsid w:val="005E78B8"/>
    <w:rsid w:val="00617BF2"/>
    <w:rsid w:val="00633CD3"/>
    <w:rsid w:val="00635C80"/>
    <w:rsid w:val="00666970"/>
    <w:rsid w:val="00666C1B"/>
    <w:rsid w:val="00677F71"/>
    <w:rsid w:val="006D1457"/>
    <w:rsid w:val="006E1DD6"/>
    <w:rsid w:val="006E51C0"/>
    <w:rsid w:val="006F76E6"/>
    <w:rsid w:val="00701356"/>
    <w:rsid w:val="00716953"/>
    <w:rsid w:val="00725766"/>
    <w:rsid w:val="007B4F2F"/>
    <w:rsid w:val="007B78B1"/>
    <w:rsid w:val="007C0061"/>
    <w:rsid w:val="007C5A3C"/>
    <w:rsid w:val="007E57F8"/>
    <w:rsid w:val="00842175"/>
    <w:rsid w:val="008437FF"/>
    <w:rsid w:val="00851FD4"/>
    <w:rsid w:val="00863DAE"/>
    <w:rsid w:val="008653CD"/>
    <w:rsid w:val="00875101"/>
    <w:rsid w:val="008B106B"/>
    <w:rsid w:val="008D4F2C"/>
    <w:rsid w:val="00910020"/>
    <w:rsid w:val="00930A5C"/>
    <w:rsid w:val="0098654A"/>
    <w:rsid w:val="00990D5E"/>
    <w:rsid w:val="009A26D6"/>
    <w:rsid w:val="009B3E3F"/>
    <w:rsid w:val="009B6BD3"/>
    <w:rsid w:val="009E3D31"/>
    <w:rsid w:val="00A03045"/>
    <w:rsid w:val="00A14713"/>
    <w:rsid w:val="00A30A77"/>
    <w:rsid w:val="00A6682C"/>
    <w:rsid w:val="00A95AB2"/>
    <w:rsid w:val="00AC2C8B"/>
    <w:rsid w:val="00AE405A"/>
    <w:rsid w:val="00B434E0"/>
    <w:rsid w:val="00B62F3C"/>
    <w:rsid w:val="00B7069D"/>
    <w:rsid w:val="00B84BDD"/>
    <w:rsid w:val="00B95B4D"/>
    <w:rsid w:val="00BE1A13"/>
    <w:rsid w:val="00C2039D"/>
    <w:rsid w:val="00C24DEA"/>
    <w:rsid w:val="00C55D21"/>
    <w:rsid w:val="00C92076"/>
    <w:rsid w:val="00CB64D1"/>
    <w:rsid w:val="00D40AB2"/>
    <w:rsid w:val="00D676D5"/>
    <w:rsid w:val="00D779C4"/>
    <w:rsid w:val="00D8589E"/>
    <w:rsid w:val="00DA179A"/>
    <w:rsid w:val="00DB6508"/>
    <w:rsid w:val="00DD60D5"/>
    <w:rsid w:val="00DE22EE"/>
    <w:rsid w:val="00DE5FA7"/>
    <w:rsid w:val="00DE6F14"/>
    <w:rsid w:val="00E47720"/>
    <w:rsid w:val="00E63841"/>
    <w:rsid w:val="00EE1399"/>
    <w:rsid w:val="00F20081"/>
    <w:rsid w:val="00F3799D"/>
    <w:rsid w:val="00F569A6"/>
    <w:rsid w:val="00F578AD"/>
    <w:rsid w:val="00F67B92"/>
    <w:rsid w:val="00F72E00"/>
    <w:rsid w:val="00F77E6F"/>
    <w:rsid w:val="00F80F7B"/>
    <w:rsid w:val="00FC5A3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B1DF-5F8A-4D39-80A3-877CF748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2016-01-24T16:38:00Z</dcterms:created>
  <dcterms:modified xsi:type="dcterms:W3CDTF">2016-01-24T16:41:00Z</dcterms:modified>
</cp:coreProperties>
</file>