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F5898" w14:textId="77777777" w:rsidR="00714C12" w:rsidRPr="006A1FCE" w:rsidRDefault="006A1FCE" w:rsidP="00CD5FA8">
      <w:pPr>
        <w:pStyle w:val="BodyText"/>
        <w:jc w:val="center"/>
        <w:rPr>
          <w:rFonts w:asciiTheme="minorHAnsi" w:hAnsiTheme="minorHAnsi"/>
          <w:color w:val="000000"/>
          <w:sz w:val="28"/>
        </w:rPr>
      </w:pPr>
      <w:r w:rsidRPr="006A1FCE">
        <w:rPr>
          <w:rFonts w:asciiTheme="minorHAnsi" w:hAnsiTheme="minorHAnsi"/>
          <w:color w:val="000000"/>
          <w:sz w:val="28"/>
        </w:rPr>
        <w:t>Huckleberry Treatment</w:t>
      </w:r>
      <w:r w:rsidR="000C186A" w:rsidRPr="006A1FCE">
        <w:rPr>
          <w:rFonts w:asciiTheme="minorHAnsi" w:hAnsiTheme="minorHAnsi"/>
          <w:color w:val="000000"/>
          <w:sz w:val="28"/>
        </w:rPr>
        <w:t xml:space="preserve"> Monitoring Protocol</w:t>
      </w:r>
    </w:p>
    <w:p w14:paraId="5176831A" w14:textId="33CB1686" w:rsidR="001B6C4A" w:rsidRPr="00143D3B" w:rsidRDefault="00290ED2" w:rsidP="00CD5FA8">
      <w:pPr>
        <w:pStyle w:val="BodyText"/>
        <w:jc w:val="center"/>
        <w:rPr>
          <w:rFonts w:asciiTheme="minorHAnsi" w:hAnsiTheme="minorHAnsi" w:cstheme="minorHAnsi"/>
          <w:b w:val="0"/>
          <w:sz w:val="28"/>
        </w:rPr>
      </w:pPr>
      <w:r>
        <w:rPr>
          <w:rFonts w:asciiTheme="minorHAnsi" w:hAnsiTheme="minorHAnsi"/>
          <w:b w:val="0"/>
          <w:color w:val="000000"/>
          <w:sz w:val="28"/>
        </w:rPr>
        <w:t>March 13</w:t>
      </w:r>
      <w:r w:rsidR="00EE4BD7">
        <w:rPr>
          <w:rFonts w:asciiTheme="minorHAnsi" w:hAnsiTheme="minorHAnsi"/>
          <w:b w:val="0"/>
          <w:color w:val="000000"/>
          <w:sz w:val="28"/>
        </w:rPr>
        <w:t>, 2020</w:t>
      </w:r>
    </w:p>
    <w:p w14:paraId="4A906C03" w14:textId="77777777" w:rsidR="00714C12" w:rsidRPr="00C14400" w:rsidRDefault="00714C12">
      <w:pPr>
        <w:tabs>
          <w:tab w:val="center" w:pos="4680"/>
        </w:tabs>
        <w:rPr>
          <w:rFonts w:asciiTheme="minorHAnsi" w:hAnsiTheme="minorHAnsi" w:cstheme="minorHAnsi"/>
        </w:rPr>
      </w:pPr>
    </w:p>
    <w:p w14:paraId="218C9AB0" w14:textId="134CDDE4" w:rsidR="00714C12" w:rsidRPr="00873BAE" w:rsidRDefault="00873BAE" w:rsidP="00873BAE">
      <w:pPr>
        <w:tabs>
          <w:tab w:val="center" w:pos="4680"/>
        </w:tabs>
        <w:rPr>
          <w:rFonts w:asciiTheme="minorHAnsi" w:hAnsiTheme="minorHAnsi" w:cstheme="minorHAnsi"/>
          <w:b/>
          <w:sz w:val="22"/>
          <w:szCs w:val="22"/>
        </w:rPr>
      </w:pPr>
      <w:r>
        <w:rPr>
          <w:rFonts w:asciiTheme="minorHAnsi" w:hAnsiTheme="minorHAnsi" w:cstheme="minorHAnsi"/>
          <w:sz w:val="22"/>
          <w:szCs w:val="22"/>
        </w:rPr>
        <w:t>I.</w:t>
      </w:r>
      <w:r w:rsidR="000E074A">
        <w:rPr>
          <w:rFonts w:asciiTheme="minorHAnsi" w:hAnsiTheme="minorHAnsi" w:cstheme="minorHAnsi"/>
          <w:sz w:val="22"/>
          <w:szCs w:val="22"/>
        </w:rPr>
        <w:t xml:space="preserve"> </w:t>
      </w:r>
      <w:r w:rsidR="006A1FCE" w:rsidRPr="00873BAE">
        <w:rPr>
          <w:rFonts w:asciiTheme="minorHAnsi" w:hAnsiTheme="minorHAnsi" w:cstheme="minorHAnsi"/>
          <w:b/>
          <w:sz w:val="22"/>
          <w:szCs w:val="22"/>
        </w:rPr>
        <w:t>PROJECT OBJECTIVES</w:t>
      </w:r>
    </w:p>
    <w:p w14:paraId="2A17257C" w14:textId="020A362E" w:rsidR="004B15AC" w:rsidRDefault="00D61642">
      <w:pPr>
        <w:tabs>
          <w:tab w:val="center" w:pos="4680"/>
        </w:tabs>
        <w:rPr>
          <w:rFonts w:asciiTheme="minorHAnsi" w:hAnsiTheme="minorHAnsi" w:cstheme="minorHAnsi"/>
          <w:sz w:val="22"/>
          <w:szCs w:val="22"/>
        </w:rPr>
      </w:pPr>
      <w:r>
        <w:rPr>
          <w:rFonts w:asciiTheme="minorHAnsi" w:hAnsiTheme="minorHAnsi" w:cstheme="minorHAnsi"/>
          <w:sz w:val="22"/>
          <w:szCs w:val="22"/>
        </w:rPr>
        <w:t>Huckleberries are an important fruit for wildlife</w:t>
      </w:r>
      <w:r w:rsidR="00043BDF">
        <w:rPr>
          <w:rFonts w:asciiTheme="minorHAnsi" w:hAnsiTheme="minorHAnsi" w:cstheme="minorHAnsi"/>
          <w:sz w:val="22"/>
          <w:szCs w:val="22"/>
        </w:rPr>
        <w:t xml:space="preserve">, </w:t>
      </w:r>
      <w:r w:rsidR="00BE1292">
        <w:rPr>
          <w:rFonts w:asciiTheme="minorHAnsi" w:hAnsiTheme="minorHAnsi" w:cstheme="minorHAnsi"/>
          <w:sz w:val="22"/>
          <w:szCs w:val="22"/>
        </w:rPr>
        <w:t xml:space="preserve">cultural, </w:t>
      </w:r>
      <w:r w:rsidR="00043BDF">
        <w:rPr>
          <w:rFonts w:asciiTheme="minorHAnsi" w:hAnsiTheme="minorHAnsi" w:cstheme="minorHAnsi"/>
          <w:sz w:val="22"/>
          <w:szCs w:val="22"/>
        </w:rPr>
        <w:t>and recreation</w:t>
      </w:r>
      <w:r w:rsidR="00BE1292">
        <w:rPr>
          <w:rFonts w:asciiTheme="minorHAnsi" w:hAnsiTheme="minorHAnsi" w:cstheme="minorHAnsi"/>
          <w:sz w:val="22"/>
          <w:szCs w:val="22"/>
        </w:rPr>
        <w:t xml:space="preserve"> resources</w:t>
      </w:r>
      <w:r w:rsidR="006F60E3">
        <w:rPr>
          <w:rFonts w:asciiTheme="minorHAnsi" w:hAnsiTheme="minorHAnsi" w:cstheme="minorHAnsi"/>
          <w:sz w:val="22"/>
          <w:szCs w:val="22"/>
        </w:rPr>
        <w:t>. H</w:t>
      </w:r>
      <w:r w:rsidR="00F55ED0">
        <w:rPr>
          <w:rFonts w:asciiTheme="minorHAnsi" w:hAnsiTheme="minorHAnsi" w:cstheme="minorHAnsi"/>
          <w:sz w:val="22"/>
          <w:szCs w:val="22"/>
        </w:rPr>
        <w:t xml:space="preserve">uckleberry productivity has been </w:t>
      </w:r>
      <w:r w:rsidR="006F60E3">
        <w:rPr>
          <w:rFonts w:asciiTheme="minorHAnsi" w:hAnsiTheme="minorHAnsi" w:cstheme="minorHAnsi"/>
          <w:sz w:val="22"/>
          <w:szCs w:val="22"/>
        </w:rPr>
        <w:t>reported as declining in the past</w:t>
      </w:r>
      <w:r w:rsidR="00F55ED0">
        <w:rPr>
          <w:rFonts w:asciiTheme="minorHAnsi" w:hAnsiTheme="minorHAnsi" w:cstheme="minorHAnsi"/>
          <w:sz w:val="22"/>
          <w:szCs w:val="22"/>
        </w:rPr>
        <w:t xml:space="preserve"> </w:t>
      </w:r>
      <w:r w:rsidR="006F60E3">
        <w:rPr>
          <w:rFonts w:asciiTheme="minorHAnsi" w:hAnsiTheme="minorHAnsi" w:cstheme="minorHAnsi"/>
          <w:sz w:val="22"/>
          <w:szCs w:val="22"/>
        </w:rPr>
        <w:t>due to land management and other factors</w:t>
      </w:r>
      <w:r w:rsidR="00C91A87">
        <w:rPr>
          <w:rFonts w:asciiTheme="minorHAnsi" w:hAnsiTheme="minorHAnsi" w:cstheme="minorHAnsi"/>
          <w:sz w:val="22"/>
          <w:szCs w:val="22"/>
        </w:rPr>
        <w:t xml:space="preserve"> (Minore 1972)</w:t>
      </w:r>
      <w:r w:rsidR="006F60E3">
        <w:rPr>
          <w:rFonts w:asciiTheme="minorHAnsi" w:hAnsiTheme="minorHAnsi" w:cstheme="minorHAnsi"/>
          <w:sz w:val="22"/>
          <w:szCs w:val="22"/>
        </w:rPr>
        <w:t>. Wit</w:t>
      </w:r>
      <w:r w:rsidR="006E3732">
        <w:rPr>
          <w:rFonts w:asciiTheme="minorHAnsi" w:hAnsiTheme="minorHAnsi" w:cstheme="minorHAnsi"/>
          <w:sz w:val="22"/>
          <w:szCs w:val="22"/>
        </w:rPr>
        <w:t>h recognition of its importance</w:t>
      </w:r>
      <w:r w:rsidR="003A309D">
        <w:rPr>
          <w:rFonts w:asciiTheme="minorHAnsi" w:hAnsiTheme="minorHAnsi" w:cstheme="minorHAnsi"/>
          <w:sz w:val="22"/>
          <w:szCs w:val="22"/>
        </w:rPr>
        <w:t>,</w:t>
      </w:r>
      <w:r w:rsidR="006F60E3">
        <w:rPr>
          <w:rFonts w:asciiTheme="minorHAnsi" w:hAnsiTheme="minorHAnsi" w:cstheme="minorHAnsi"/>
          <w:sz w:val="22"/>
          <w:szCs w:val="22"/>
        </w:rPr>
        <w:t xml:space="preserve"> huckleberry enhancement is becoming included in forest management direction.</w:t>
      </w:r>
      <w:r w:rsidR="006E3732">
        <w:rPr>
          <w:rFonts w:asciiTheme="minorHAnsi" w:hAnsiTheme="minorHAnsi" w:cstheme="minorHAnsi"/>
          <w:sz w:val="22"/>
          <w:szCs w:val="22"/>
        </w:rPr>
        <w:t xml:space="preserve"> While many factors contribute </w:t>
      </w:r>
      <w:r w:rsidR="00BB2660">
        <w:rPr>
          <w:rFonts w:asciiTheme="minorHAnsi" w:hAnsiTheme="minorHAnsi" w:cstheme="minorHAnsi"/>
          <w:sz w:val="22"/>
          <w:szCs w:val="22"/>
        </w:rPr>
        <w:t xml:space="preserve">to </w:t>
      </w:r>
      <w:r w:rsidR="006E3732">
        <w:rPr>
          <w:rFonts w:asciiTheme="minorHAnsi" w:hAnsiTheme="minorHAnsi" w:cstheme="minorHAnsi"/>
          <w:sz w:val="22"/>
          <w:szCs w:val="22"/>
        </w:rPr>
        <w:t>huckleberry productivity</w:t>
      </w:r>
      <w:r w:rsidR="00864601">
        <w:rPr>
          <w:rFonts w:asciiTheme="minorHAnsi" w:hAnsiTheme="minorHAnsi" w:cstheme="minorHAnsi"/>
          <w:sz w:val="22"/>
          <w:szCs w:val="22"/>
        </w:rPr>
        <w:t xml:space="preserve">, there have been observations that fruit production increases with lower canopy cover. Anzinger (2002) found that big </w:t>
      </w:r>
      <w:r w:rsidR="00290ED2">
        <w:rPr>
          <w:rFonts w:asciiTheme="minorHAnsi" w:hAnsiTheme="minorHAnsi" w:cstheme="minorHAnsi"/>
          <w:sz w:val="22"/>
          <w:szCs w:val="22"/>
        </w:rPr>
        <w:t xml:space="preserve">leaf </w:t>
      </w:r>
      <w:r w:rsidR="00864601">
        <w:rPr>
          <w:rFonts w:asciiTheme="minorHAnsi" w:hAnsiTheme="minorHAnsi" w:cstheme="minorHAnsi"/>
          <w:sz w:val="22"/>
          <w:szCs w:val="22"/>
        </w:rPr>
        <w:t>huckleberry (</w:t>
      </w:r>
      <w:r w:rsidR="0052179B">
        <w:rPr>
          <w:rFonts w:asciiTheme="minorHAnsi" w:hAnsiTheme="minorHAnsi" w:cstheme="minorHAnsi"/>
          <w:i/>
          <w:sz w:val="22"/>
          <w:szCs w:val="22"/>
        </w:rPr>
        <w:t>Vaccinium membra</w:t>
      </w:r>
      <w:r w:rsidR="00864601" w:rsidRPr="00864601">
        <w:rPr>
          <w:rFonts w:asciiTheme="minorHAnsi" w:hAnsiTheme="minorHAnsi" w:cstheme="minorHAnsi"/>
          <w:i/>
          <w:sz w:val="22"/>
          <w:szCs w:val="22"/>
        </w:rPr>
        <w:t>nac</w:t>
      </w:r>
      <w:r w:rsidR="00C468A2">
        <w:rPr>
          <w:rFonts w:asciiTheme="minorHAnsi" w:hAnsiTheme="minorHAnsi" w:cstheme="minorHAnsi"/>
          <w:i/>
          <w:sz w:val="22"/>
          <w:szCs w:val="22"/>
        </w:rPr>
        <w:t>e</w:t>
      </w:r>
      <w:r w:rsidR="00864601" w:rsidRPr="00864601">
        <w:rPr>
          <w:rFonts w:asciiTheme="minorHAnsi" w:hAnsiTheme="minorHAnsi" w:cstheme="minorHAnsi"/>
          <w:i/>
          <w:sz w:val="22"/>
          <w:szCs w:val="22"/>
        </w:rPr>
        <w:t>um</w:t>
      </w:r>
      <w:r w:rsidR="00864601">
        <w:rPr>
          <w:rFonts w:asciiTheme="minorHAnsi" w:hAnsiTheme="minorHAnsi" w:cstheme="minorHAnsi"/>
          <w:sz w:val="22"/>
          <w:szCs w:val="22"/>
        </w:rPr>
        <w:t>)</w:t>
      </w:r>
      <w:r w:rsidR="006E3732">
        <w:rPr>
          <w:rFonts w:asciiTheme="minorHAnsi" w:hAnsiTheme="minorHAnsi" w:cstheme="minorHAnsi"/>
          <w:sz w:val="22"/>
          <w:szCs w:val="22"/>
        </w:rPr>
        <w:t xml:space="preserve"> </w:t>
      </w:r>
      <w:r w:rsidR="00864601">
        <w:rPr>
          <w:rFonts w:asciiTheme="minorHAnsi" w:hAnsiTheme="minorHAnsi" w:cstheme="minorHAnsi"/>
          <w:sz w:val="22"/>
          <w:szCs w:val="22"/>
        </w:rPr>
        <w:t>produced more</w:t>
      </w:r>
      <w:r w:rsidR="009C298F">
        <w:rPr>
          <w:rFonts w:asciiTheme="minorHAnsi" w:hAnsiTheme="minorHAnsi" w:cstheme="minorHAnsi"/>
          <w:sz w:val="22"/>
          <w:szCs w:val="22"/>
        </w:rPr>
        <w:t xml:space="preserve"> fruit </w:t>
      </w:r>
      <w:r w:rsidR="00864601">
        <w:rPr>
          <w:rFonts w:asciiTheme="minorHAnsi" w:hAnsiTheme="minorHAnsi" w:cstheme="minorHAnsi"/>
          <w:sz w:val="22"/>
          <w:szCs w:val="22"/>
        </w:rPr>
        <w:t>with decreasing canopy cover</w:t>
      </w:r>
      <w:r w:rsidR="00857266">
        <w:rPr>
          <w:rFonts w:asciiTheme="minorHAnsi" w:hAnsiTheme="minorHAnsi" w:cstheme="minorHAnsi"/>
          <w:sz w:val="22"/>
          <w:szCs w:val="22"/>
        </w:rPr>
        <w:t xml:space="preserve">, and Minore (1984) found an open canopy coupled with other treatments had </w:t>
      </w:r>
      <w:r w:rsidR="00E17AA9">
        <w:rPr>
          <w:rFonts w:asciiTheme="minorHAnsi" w:hAnsiTheme="minorHAnsi" w:cstheme="minorHAnsi"/>
          <w:sz w:val="22"/>
          <w:szCs w:val="22"/>
        </w:rPr>
        <w:t>pos</w:t>
      </w:r>
      <w:r w:rsidR="00614D96">
        <w:rPr>
          <w:rFonts w:asciiTheme="minorHAnsi" w:hAnsiTheme="minorHAnsi" w:cstheme="minorHAnsi"/>
          <w:sz w:val="22"/>
          <w:szCs w:val="22"/>
        </w:rPr>
        <w:t>i</w:t>
      </w:r>
      <w:r w:rsidR="00E17AA9">
        <w:rPr>
          <w:rFonts w:asciiTheme="minorHAnsi" w:hAnsiTheme="minorHAnsi" w:cstheme="minorHAnsi"/>
          <w:sz w:val="22"/>
          <w:szCs w:val="22"/>
        </w:rPr>
        <w:t xml:space="preserve">tive </w:t>
      </w:r>
      <w:r w:rsidR="00857266">
        <w:rPr>
          <w:rFonts w:asciiTheme="minorHAnsi" w:hAnsiTheme="minorHAnsi" w:cstheme="minorHAnsi"/>
          <w:sz w:val="22"/>
          <w:szCs w:val="22"/>
        </w:rPr>
        <w:t xml:space="preserve">effects on big huckleberry fruit production. Further work is needed to determine the best </w:t>
      </w:r>
      <w:r w:rsidR="009C298F">
        <w:rPr>
          <w:rFonts w:asciiTheme="minorHAnsi" w:hAnsiTheme="minorHAnsi" w:cstheme="minorHAnsi"/>
          <w:sz w:val="22"/>
          <w:szCs w:val="22"/>
        </w:rPr>
        <w:t xml:space="preserve">forest management treatments </w:t>
      </w:r>
      <w:r w:rsidR="00857266">
        <w:rPr>
          <w:rFonts w:asciiTheme="minorHAnsi" w:hAnsiTheme="minorHAnsi" w:cstheme="minorHAnsi"/>
          <w:sz w:val="22"/>
          <w:szCs w:val="22"/>
        </w:rPr>
        <w:t>to enhance huckleberries</w:t>
      </w:r>
      <w:r w:rsidR="009C298F">
        <w:rPr>
          <w:rFonts w:asciiTheme="minorHAnsi" w:hAnsiTheme="minorHAnsi" w:cstheme="minorHAnsi"/>
          <w:sz w:val="22"/>
          <w:szCs w:val="22"/>
        </w:rPr>
        <w:t xml:space="preserve">. </w:t>
      </w:r>
    </w:p>
    <w:p w14:paraId="5505CDD4" w14:textId="77777777" w:rsidR="00857266" w:rsidRDefault="00857266">
      <w:pPr>
        <w:tabs>
          <w:tab w:val="center" w:pos="4680"/>
        </w:tabs>
        <w:rPr>
          <w:rFonts w:asciiTheme="minorHAnsi" w:hAnsiTheme="minorHAnsi" w:cstheme="minorHAnsi"/>
          <w:sz w:val="22"/>
          <w:szCs w:val="22"/>
        </w:rPr>
      </w:pPr>
    </w:p>
    <w:p w14:paraId="5AB6184E" w14:textId="718706AA" w:rsidR="00043BDF" w:rsidRDefault="00043BDF">
      <w:pPr>
        <w:tabs>
          <w:tab w:val="center" w:pos="4680"/>
        </w:tabs>
        <w:rPr>
          <w:rFonts w:asciiTheme="minorHAnsi" w:hAnsiTheme="minorHAnsi" w:cstheme="minorHAnsi"/>
          <w:sz w:val="22"/>
          <w:szCs w:val="22"/>
        </w:rPr>
      </w:pP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enhance huckleberry </w:t>
      </w:r>
      <w:r w:rsidR="008C6910">
        <w:rPr>
          <w:rFonts w:asciiTheme="minorHAnsi" w:hAnsiTheme="minorHAnsi" w:cstheme="minorHAnsi"/>
          <w:sz w:val="22"/>
          <w:szCs w:val="22"/>
        </w:rPr>
        <w:t xml:space="preserve">habitat and </w:t>
      </w:r>
      <w:r>
        <w:rPr>
          <w:rFonts w:asciiTheme="minorHAnsi" w:hAnsiTheme="minorHAnsi" w:cstheme="minorHAnsi"/>
          <w:sz w:val="22"/>
          <w:szCs w:val="22"/>
        </w:rPr>
        <w:t>fruit production, t</w:t>
      </w:r>
      <w:r w:rsidR="004B15AC">
        <w:rPr>
          <w:rFonts w:asciiTheme="minorHAnsi" w:hAnsiTheme="minorHAnsi" w:cstheme="minorHAnsi"/>
          <w:sz w:val="22"/>
          <w:szCs w:val="22"/>
        </w:rPr>
        <w:t>he Mount Ho</w:t>
      </w:r>
      <w:r w:rsidR="0034646C">
        <w:rPr>
          <w:rFonts w:asciiTheme="minorHAnsi" w:hAnsiTheme="minorHAnsi" w:cstheme="minorHAnsi"/>
          <w:sz w:val="22"/>
          <w:szCs w:val="22"/>
        </w:rPr>
        <w:t xml:space="preserve">od National Forest is planning </w:t>
      </w:r>
      <w:r w:rsidR="004B15AC">
        <w:rPr>
          <w:rFonts w:asciiTheme="minorHAnsi" w:hAnsiTheme="minorHAnsi" w:cstheme="minorHAnsi"/>
          <w:sz w:val="22"/>
          <w:szCs w:val="22"/>
        </w:rPr>
        <w:t>treat</w:t>
      </w:r>
      <w:r w:rsidR="00AC13B2">
        <w:rPr>
          <w:rFonts w:asciiTheme="minorHAnsi" w:hAnsiTheme="minorHAnsi" w:cstheme="minorHAnsi"/>
          <w:sz w:val="22"/>
          <w:szCs w:val="22"/>
        </w:rPr>
        <w:t>ments</w:t>
      </w:r>
      <w:r w:rsidR="0052179B">
        <w:rPr>
          <w:rFonts w:asciiTheme="minorHAnsi" w:hAnsiTheme="minorHAnsi" w:cstheme="minorHAnsi"/>
          <w:sz w:val="22"/>
          <w:szCs w:val="22"/>
        </w:rPr>
        <w:t xml:space="preserve"> </w:t>
      </w:r>
      <w:r w:rsidR="00AC13B2">
        <w:rPr>
          <w:rFonts w:asciiTheme="minorHAnsi" w:hAnsiTheme="minorHAnsi" w:cstheme="minorHAnsi"/>
          <w:sz w:val="22"/>
          <w:szCs w:val="22"/>
        </w:rPr>
        <w:t>in</w:t>
      </w:r>
      <w:r w:rsidR="004B15AC">
        <w:rPr>
          <w:rFonts w:asciiTheme="minorHAnsi" w:hAnsiTheme="minorHAnsi" w:cstheme="minorHAnsi"/>
          <w:sz w:val="22"/>
          <w:szCs w:val="22"/>
        </w:rPr>
        <w:t xml:space="preserve"> </w:t>
      </w:r>
      <w:r w:rsidR="00D76FD3">
        <w:rPr>
          <w:rFonts w:asciiTheme="minorHAnsi" w:hAnsiTheme="minorHAnsi" w:cstheme="minorHAnsi"/>
          <w:sz w:val="22"/>
          <w:szCs w:val="22"/>
        </w:rPr>
        <w:t xml:space="preserve">the </w:t>
      </w:r>
      <w:r w:rsidR="00452427">
        <w:rPr>
          <w:rFonts w:asciiTheme="minorHAnsi" w:hAnsiTheme="minorHAnsi" w:cstheme="minorHAnsi"/>
          <w:sz w:val="22"/>
          <w:szCs w:val="22"/>
        </w:rPr>
        <w:t>7,300-acre</w:t>
      </w:r>
      <w:r w:rsidR="004B15AC">
        <w:rPr>
          <w:rFonts w:asciiTheme="minorHAnsi" w:hAnsiTheme="minorHAnsi" w:cstheme="minorHAnsi"/>
          <w:sz w:val="22"/>
          <w:szCs w:val="22"/>
        </w:rPr>
        <w:t xml:space="preserve"> Waucoma planning area.</w:t>
      </w:r>
      <w:r w:rsidR="00D76FD3">
        <w:rPr>
          <w:rFonts w:asciiTheme="minorHAnsi" w:hAnsiTheme="minorHAnsi" w:cstheme="minorHAnsi"/>
          <w:sz w:val="22"/>
          <w:szCs w:val="22"/>
        </w:rPr>
        <w:t xml:space="preserve"> </w:t>
      </w:r>
      <w:r>
        <w:rPr>
          <w:rFonts w:asciiTheme="minorHAnsi" w:hAnsiTheme="minorHAnsi" w:cstheme="minorHAnsi"/>
          <w:sz w:val="22"/>
          <w:szCs w:val="22"/>
        </w:rPr>
        <w:t xml:space="preserve">The treatment prescriptions may consist of variable density thinning, shelterwood, and intermediate thinning that would produce </w:t>
      </w:r>
      <w:r w:rsidR="003C639D">
        <w:rPr>
          <w:rFonts w:asciiTheme="minorHAnsi" w:hAnsiTheme="minorHAnsi" w:cstheme="minorHAnsi"/>
          <w:sz w:val="22"/>
          <w:szCs w:val="22"/>
        </w:rPr>
        <w:t xml:space="preserve">a desired condition of </w:t>
      </w:r>
      <w:r>
        <w:rPr>
          <w:rFonts w:asciiTheme="minorHAnsi" w:hAnsiTheme="minorHAnsi" w:cstheme="minorHAnsi"/>
          <w:sz w:val="22"/>
          <w:szCs w:val="22"/>
        </w:rPr>
        <w:t xml:space="preserve">approximately 30% canopy cover. </w:t>
      </w:r>
    </w:p>
    <w:p w14:paraId="16CF3D75" w14:textId="77777777" w:rsidR="00043BDF" w:rsidRDefault="00043BDF">
      <w:pPr>
        <w:tabs>
          <w:tab w:val="center" w:pos="4680"/>
        </w:tabs>
        <w:rPr>
          <w:rFonts w:asciiTheme="minorHAnsi" w:hAnsiTheme="minorHAnsi" w:cstheme="minorHAnsi"/>
          <w:sz w:val="22"/>
          <w:szCs w:val="22"/>
        </w:rPr>
      </w:pPr>
    </w:p>
    <w:p w14:paraId="2775722B" w14:textId="77777777" w:rsidR="00E61684" w:rsidRPr="00E61684" w:rsidRDefault="00043BDF">
      <w:pPr>
        <w:tabs>
          <w:tab w:val="center" w:pos="4680"/>
        </w:tabs>
        <w:rPr>
          <w:rFonts w:asciiTheme="minorHAnsi" w:hAnsiTheme="minorHAnsi" w:cstheme="minorHAnsi"/>
          <w:sz w:val="22"/>
          <w:szCs w:val="22"/>
        </w:rPr>
      </w:pPr>
      <w:r>
        <w:rPr>
          <w:rFonts w:asciiTheme="minorHAnsi" w:hAnsiTheme="minorHAnsi" w:cstheme="minorHAnsi"/>
          <w:sz w:val="22"/>
          <w:szCs w:val="22"/>
        </w:rPr>
        <w:t>Our monitoring objective for this project is</w:t>
      </w:r>
      <w:r w:rsidR="009C298F">
        <w:rPr>
          <w:rFonts w:asciiTheme="minorHAnsi" w:hAnsiTheme="minorHAnsi" w:cstheme="minorHAnsi"/>
          <w:sz w:val="22"/>
          <w:szCs w:val="22"/>
        </w:rPr>
        <w:t>:</w:t>
      </w:r>
    </w:p>
    <w:p w14:paraId="5FA9AC18" w14:textId="77777777" w:rsidR="00E61684" w:rsidRPr="006A1FCE" w:rsidRDefault="00E61684">
      <w:pPr>
        <w:tabs>
          <w:tab w:val="center" w:pos="4680"/>
        </w:tabs>
        <w:rPr>
          <w:rFonts w:asciiTheme="minorHAnsi" w:hAnsiTheme="minorHAnsi" w:cstheme="minorHAnsi"/>
          <w:b/>
          <w:bCs/>
          <w:sz w:val="22"/>
          <w:szCs w:val="22"/>
        </w:rPr>
      </w:pPr>
    </w:p>
    <w:p w14:paraId="0B3BF1B5" w14:textId="77777777" w:rsidR="00F958B4" w:rsidRDefault="00043BDF" w:rsidP="00E61684">
      <w:pPr>
        <w:pStyle w:val="ListParagraph"/>
        <w:numPr>
          <w:ilvl w:val="0"/>
          <w:numId w:val="34"/>
        </w:numPr>
        <w:tabs>
          <w:tab w:val="center" w:pos="4680"/>
        </w:tabs>
        <w:rPr>
          <w:rFonts w:asciiTheme="minorHAnsi" w:hAnsiTheme="minorHAnsi"/>
          <w:color w:val="000000"/>
          <w:sz w:val="22"/>
          <w:szCs w:val="22"/>
        </w:rPr>
      </w:pPr>
      <w:r>
        <w:rPr>
          <w:rFonts w:asciiTheme="minorHAnsi" w:hAnsiTheme="minorHAnsi"/>
          <w:color w:val="000000"/>
          <w:sz w:val="22"/>
          <w:szCs w:val="22"/>
        </w:rPr>
        <w:t xml:space="preserve">To measure </w:t>
      </w:r>
      <w:r w:rsidR="004E4F86">
        <w:rPr>
          <w:rFonts w:asciiTheme="minorHAnsi" w:hAnsiTheme="minorHAnsi"/>
          <w:color w:val="000000"/>
          <w:sz w:val="22"/>
          <w:szCs w:val="22"/>
        </w:rPr>
        <w:t xml:space="preserve">the effects of the prescribed treatments on </w:t>
      </w:r>
      <w:r>
        <w:rPr>
          <w:rFonts w:asciiTheme="minorHAnsi" w:hAnsiTheme="minorHAnsi"/>
          <w:color w:val="000000"/>
          <w:sz w:val="22"/>
          <w:szCs w:val="22"/>
        </w:rPr>
        <w:t>big huckleberry</w:t>
      </w:r>
      <w:r w:rsidR="00E61684">
        <w:rPr>
          <w:rFonts w:asciiTheme="minorHAnsi" w:hAnsiTheme="minorHAnsi"/>
          <w:color w:val="000000"/>
          <w:sz w:val="22"/>
          <w:szCs w:val="22"/>
        </w:rPr>
        <w:t xml:space="preserve"> </w:t>
      </w:r>
      <w:r>
        <w:rPr>
          <w:rFonts w:asciiTheme="minorHAnsi" w:hAnsiTheme="minorHAnsi"/>
          <w:color w:val="000000"/>
          <w:sz w:val="22"/>
          <w:szCs w:val="22"/>
        </w:rPr>
        <w:t>(</w:t>
      </w:r>
      <w:r w:rsidR="00E61684" w:rsidRPr="00E61684">
        <w:rPr>
          <w:rFonts w:asciiTheme="minorHAnsi" w:hAnsiTheme="minorHAnsi"/>
          <w:i/>
          <w:color w:val="000000"/>
          <w:sz w:val="22"/>
          <w:szCs w:val="22"/>
        </w:rPr>
        <w:t>Vaccinium membranaceum</w:t>
      </w:r>
      <w:r>
        <w:rPr>
          <w:rFonts w:asciiTheme="minorHAnsi" w:hAnsiTheme="minorHAnsi"/>
          <w:i/>
          <w:color w:val="000000"/>
          <w:sz w:val="22"/>
          <w:szCs w:val="22"/>
        </w:rPr>
        <w:t>)</w:t>
      </w:r>
      <w:r>
        <w:rPr>
          <w:rFonts w:asciiTheme="minorHAnsi" w:hAnsiTheme="minorHAnsi"/>
          <w:color w:val="000000"/>
          <w:sz w:val="22"/>
          <w:szCs w:val="22"/>
        </w:rPr>
        <w:t xml:space="preserve"> productivity in terms of percent cover and fruit production</w:t>
      </w:r>
      <w:r w:rsidR="004E4F86">
        <w:rPr>
          <w:rFonts w:asciiTheme="minorHAnsi" w:hAnsiTheme="minorHAnsi"/>
          <w:color w:val="000000"/>
          <w:sz w:val="22"/>
          <w:szCs w:val="22"/>
        </w:rPr>
        <w:t xml:space="preserve"> in the project area</w:t>
      </w:r>
      <w:r w:rsidR="006E3732">
        <w:rPr>
          <w:rFonts w:asciiTheme="minorHAnsi" w:hAnsiTheme="minorHAnsi"/>
          <w:color w:val="000000"/>
          <w:sz w:val="22"/>
          <w:szCs w:val="22"/>
        </w:rPr>
        <w:t>.</w:t>
      </w:r>
    </w:p>
    <w:p w14:paraId="15B47031" w14:textId="77777777" w:rsidR="00E61684" w:rsidRPr="00E61684" w:rsidRDefault="00E61684" w:rsidP="00E61684">
      <w:pPr>
        <w:tabs>
          <w:tab w:val="center" w:pos="4680"/>
        </w:tabs>
        <w:rPr>
          <w:rFonts w:asciiTheme="minorHAnsi" w:hAnsiTheme="minorHAnsi"/>
          <w:color w:val="000000"/>
          <w:sz w:val="22"/>
          <w:szCs w:val="22"/>
        </w:rPr>
      </w:pPr>
    </w:p>
    <w:p w14:paraId="4640CD8F" w14:textId="77777777" w:rsidR="005C2997" w:rsidRDefault="005C2997">
      <w:pPr>
        <w:tabs>
          <w:tab w:val="center" w:pos="4680"/>
        </w:tabs>
        <w:rPr>
          <w:rFonts w:asciiTheme="minorHAnsi" w:hAnsiTheme="minorHAnsi"/>
          <w:color w:val="000000"/>
          <w:sz w:val="22"/>
          <w:szCs w:val="22"/>
        </w:rPr>
      </w:pPr>
    </w:p>
    <w:p w14:paraId="3F1AC4E9" w14:textId="77777777" w:rsidR="002A4135" w:rsidRDefault="002A4135" w:rsidP="002A4135">
      <w:pPr>
        <w:tabs>
          <w:tab w:val="center" w:pos="4680"/>
        </w:tabs>
        <w:rPr>
          <w:rFonts w:asciiTheme="minorHAnsi" w:hAnsiTheme="minorHAnsi" w:cstheme="minorHAnsi"/>
          <w:b/>
          <w:sz w:val="22"/>
          <w:szCs w:val="22"/>
        </w:rPr>
      </w:pPr>
    </w:p>
    <w:p w14:paraId="0100EFF2" w14:textId="77777777" w:rsidR="00A639B7" w:rsidRDefault="00873BAE" w:rsidP="00A924A7">
      <w:pPr>
        <w:rPr>
          <w:rFonts w:asciiTheme="minorHAnsi" w:hAnsiTheme="minorHAnsi" w:cstheme="minorHAnsi"/>
          <w:b/>
          <w:sz w:val="22"/>
          <w:szCs w:val="22"/>
        </w:rPr>
      </w:pPr>
      <w:r>
        <w:rPr>
          <w:rFonts w:asciiTheme="minorHAnsi" w:hAnsiTheme="minorHAnsi" w:cstheme="minorHAnsi"/>
          <w:b/>
          <w:sz w:val="22"/>
          <w:szCs w:val="22"/>
        </w:rPr>
        <w:t>II.</w:t>
      </w:r>
      <w:r w:rsidR="00296446">
        <w:rPr>
          <w:rFonts w:asciiTheme="minorHAnsi" w:hAnsiTheme="minorHAnsi" w:cstheme="minorHAnsi"/>
          <w:b/>
          <w:sz w:val="22"/>
          <w:szCs w:val="22"/>
        </w:rPr>
        <w:t>SAMPLING DESIGN</w:t>
      </w:r>
    </w:p>
    <w:p w14:paraId="43B3C2B9" w14:textId="77777777" w:rsidR="003815CD" w:rsidRDefault="003815CD" w:rsidP="00EE4BD7">
      <w:pPr>
        <w:pStyle w:val="ListParagraph"/>
        <w:ind w:left="0"/>
        <w:rPr>
          <w:rFonts w:asciiTheme="minorHAnsi" w:hAnsiTheme="minorHAnsi" w:cstheme="minorHAnsi"/>
          <w:sz w:val="22"/>
          <w:szCs w:val="22"/>
        </w:rPr>
      </w:pPr>
    </w:p>
    <w:p w14:paraId="5CC88F22" w14:textId="13676E96" w:rsidR="00CB3B10" w:rsidRDefault="00CB3B10" w:rsidP="00CB3B10">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Plot measurements were taken in treatment and control areas. </w:t>
      </w:r>
      <w:r w:rsidRPr="00D949B9">
        <w:rPr>
          <w:rFonts w:asciiTheme="minorHAnsi" w:hAnsiTheme="minorHAnsi" w:cstheme="minorHAnsi"/>
          <w:sz w:val="22"/>
          <w:szCs w:val="22"/>
        </w:rPr>
        <w:t>Treatm</w:t>
      </w:r>
      <w:r w:rsidR="00290ED2">
        <w:rPr>
          <w:rFonts w:asciiTheme="minorHAnsi" w:hAnsiTheme="minorHAnsi" w:cstheme="minorHAnsi"/>
          <w:sz w:val="22"/>
          <w:szCs w:val="22"/>
        </w:rPr>
        <w:t>ent units were selected based on</w:t>
      </w:r>
      <w:r w:rsidRPr="00D949B9">
        <w:rPr>
          <w:rFonts w:asciiTheme="minorHAnsi" w:hAnsiTheme="minorHAnsi" w:cstheme="minorHAnsi"/>
          <w:sz w:val="22"/>
          <w:szCs w:val="22"/>
        </w:rPr>
        <w:t xml:space="preserve"> their current and future potential to maintain and enhance the presen</w:t>
      </w:r>
      <w:r>
        <w:rPr>
          <w:rFonts w:asciiTheme="minorHAnsi" w:hAnsiTheme="minorHAnsi" w:cstheme="minorHAnsi"/>
          <w:sz w:val="22"/>
          <w:szCs w:val="22"/>
        </w:rPr>
        <w:t>ce</w:t>
      </w:r>
      <w:r w:rsidRPr="00D949B9">
        <w:rPr>
          <w:rFonts w:asciiTheme="minorHAnsi" w:hAnsiTheme="minorHAnsi" w:cstheme="minorHAnsi"/>
          <w:sz w:val="22"/>
          <w:szCs w:val="22"/>
        </w:rPr>
        <w:t xml:space="preserve"> of big leaf huckleberry</w:t>
      </w:r>
      <w:r>
        <w:rPr>
          <w:rFonts w:asciiTheme="minorHAnsi" w:hAnsiTheme="minorHAnsi" w:cstheme="minorHAnsi"/>
          <w:sz w:val="22"/>
          <w:szCs w:val="22"/>
        </w:rPr>
        <w:t xml:space="preserve"> </w:t>
      </w:r>
      <w:r w:rsidRPr="00D949B9">
        <w:rPr>
          <w:rFonts w:asciiTheme="minorHAnsi" w:hAnsiTheme="minorHAnsi" w:cstheme="minorHAnsi"/>
          <w:sz w:val="22"/>
          <w:szCs w:val="22"/>
        </w:rPr>
        <w:t>understory at the landscape scale across the project area</w:t>
      </w:r>
      <w:r>
        <w:rPr>
          <w:rFonts w:asciiTheme="minorHAnsi" w:hAnsiTheme="minorHAnsi" w:cstheme="minorHAnsi"/>
          <w:sz w:val="22"/>
          <w:szCs w:val="22"/>
        </w:rPr>
        <w:t>.  Control areas are nearby stands that reflect desired future condition of target canopy cover ranges with huckleberry presence</w:t>
      </w:r>
      <w:r w:rsidR="00E2418F">
        <w:rPr>
          <w:rFonts w:asciiTheme="minorHAnsi" w:hAnsiTheme="minorHAnsi" w:cstheme="minorHAnsi"/>
          <w:sz w:val="22"/>
          <w:szCs w:val="22"/>
        </w:rPr>
        <w:t xml:space="preserve">. These were selected with stand evaluation data and Lidar. </w:t>
      </w:r>
    </w:p>
    <w:p w14:paraId="54A5BB67" w14:textId="77777777" w:rsidR="00A50005" w:rsidRDefault="00A50005" w:rsidP="003815CD">
      <w:pPr>
        <w:pStyle w:val="ListParagraph"/>
        <w:rPr>
          <w:rFonts w:asciiTheme="minorHAnsi" w:hAnsiTheme="minorHAnsi" w:cstheme="minorHAnsi"/>
          <w:sz w:val="22"/>
          <w:szCs w:val="22"/>
        </w:rPr>
      </w:pPr>
    </w:p>
    <w:p w14:paraId="4943D51D" w14:textId="7576871F" w:rsidR="00B002C6" w:rsidRDefault="003815CD">
      <w:pPr>
        <w:rPr>
          <w:rFonts w:asciiTheme="minorHAnsi" w:hAnsiTheme="minorHAnsi" w:cstheme="minorHAnsi"/>
          <w:sz w:val="22"/>
          <w:szCs w:val="22"/>
        </w:rPr>
      </w:pPr>
      <w:r w:rsidRPr="00EE4BD7">
        <w:rPr>
          <w:rFonts w:asciiTheme="minorHAnsi" w:hAnsiTheme="minorHAnsi" w:cstheme="minorHAnsi"/>
          <w:sz w:val="22"/>
          <w:szCs w:val="22"/>
        </w:rPr>
        <w:t xml:space="preserve">Plot selection: </w:t>
      </w:r>
      <w:r w:rsidR="00AB7CED" w:rsidRPr="00EE4BD7">
        <w:rPr>
          <w:rFonts w:asciiTheme="minorHAnsi" w:hAnsiTheme="minorHAnsi" w:cstheme="minorHAnsi"/>
          <w:sz w:val="22"/>
          <w:szCs w:val="22"/>
        </w:rPr>
        <w:t xml:space="preserve">up to 5 </w:t>
      </w:r>
      <w:r w:rsidRPr="00EE4BD7">
        <w:rPr>
          <w:rFonts w:asciiTheme="minorHAnsi" w:hAnsiTheme="minorHAnsi" w:cstheme="minorHAnsi"/>
          <w:sz w:val="22"/>
          <w:szCs w:val="22"/>
        </w:rPr>
        <w:t>random</w:t>
      </w:r>
      <w:r w:rsidR="002110D1" w:rsidRPr="00EE4BD7">
        <w:rPr>
          <w:rFonts w:asciiTheme="minorHAnsi" w:hAnsiTheme="minorHAnsi" w:cstheme="minorHAnsi"/>
          <w:sz w:val="22"/>
          <w:szCs w:val="22"/>
        </w:rPr>
        <w:t>ly selected plots</w:t>
      </w:r>
      <w:r w:rsidRPr="00EE4BD7">
        <w:rPr>
          <w:rFonts w:asciiTheme="minorHAnsi" w:hAnsiTheme="minorHAnsi" w:cstheme="minorHAnsi"/>
          <w:sz w:val="22"/>
          <w:szCs w:val="22"/>
        </w:rPr>
        <w:t xml:space="preserve"> </w:t>
      </w:r>
      <w:r w:rsidR="005E454B" w:rsidRPr="00EE4BD7">
        <w:rPr>
          <w:rFonts w:asciiTheme="minorHAnsi" w:hAnsiTheme="minorHAnsi" w:cstheme="minorHAnsi"/>
          <w:sz w:val="22"/>
          <w:szCs w:val="22"/>
        </w:rPr>
        <w:t>were generated in both treatment and control units</w:t>
      </w:r>
      <w:r w:rsidR="00AB7CED" w:rsidRPr="00EE4BD7">
        <w:rPr>
          <w:rFonts w:asciiTheme="minorHAnsi" w:hAnsiTheme="minorHAnsi" w:cstheme="minorHAnsi"/>
          <w:sz w:val="22"/>
          <w:szCs w:val="22"/>
        </w:rPr>
        <w:t>, area permitting,</w:t>
      </w:r>
      <w:r w:rsidR="005E454B" w:rsidRPr="00EE4BD7">
        <w:rPr>
          <w:rFonts w:asciiTheme="minorHAnsi" w:hAnsiTheme="minorHAnsi" w:cstheme="minorHAnsi"/>
          <w:sz w:val="22"/>
          <w:szCs w:val="22"/>
        </w:rPr>
        <w:t xml:space="preserve"> in Arc</w:t>
      </w:r>
      <w:r w:rsidRPr="00EE4BD7">
        <w:rPr>
          <w:rFonts w:asciiTheme="minorHAnsi" w:hAnsiTheme="minorHAnsi" w:cstheme="minorHAnsi"/>
          <w:sz w:val="22"/>
          <w:szCs w:val="22"/>
        </w:rPr>
        <w:t>GIS</w:t>
      </w:r>
      <w:r w:rsidR="005E454B" w:rsidRPr="00EE4BD7">
        <w:rPr>
          <w:rFonts w:asciiTheme="minorHAnsi" w:hAnsiTheme="minorHAnsi" w:cstheme="minorHAnsi"/>
          <w:sz w:val="22"/>
          <w:szCs w:val="22"/>
        </w:rPr>
        <w:t xml:space="preserve"> software. </w:t>
      </w:r>
      <w:r w:rsidR="00047ED8" w:rsidRPr="00EE4BD7">
        <w:rPr>
          <w:rFonts w:asciiTheme="minorHAnsi" w:hAnsiTheme="minorHAnsi" w:cstheme="minorHAnsi"/>
          <w:sz w:val="22"/>
          <w:szCs w:val="22"/>
        </w:rPr>
        <w:t>A distance buffer of</w:t>
      </w:r>
      <w:r w:rsidR="005E454B" w:rsidRPr="00EE4BD7">
        <w:rPr>
          <w:rFonts w:asciiTheme="minorHAnsi" w:hAnsiTheme="minorHAnsi" w:cstheme="minorHAnsi"/>
          <w:sz w:val="22"/>
          <w:szCs w:val="22"/>
        </w:rPr>
        <w:t xml:space="preserve"> </w:t>
      </w:r>
      <w:r w:rsidR="00C14296" w:rsidRPr="00EE4BD7">
        <w:rPr>
          <w:rFonts w:asciiTheme="minorHAnsi" w:hAnsiTheme="minorHAnsi" w:cstheme="minorHAnsi"/>
          <w:sz w:val="22"/>
          <w:szCs w:val="22"/>
        </w:rPr>
        <w:t>224</w:t>
      </w:r>
      <w:r w:rsidR="005E454B" w:rsidRPr="00EE4BD7">
        <w:rPr>
          <w:rFonts w:asciiTheme="minorHAnsi" w:hAnsiTheme="minorHAnsi" w:cstheme="minorHAnsi"/>
          <w:sz w:val="22"/>
          <w:szCs w:val="22"/>
        </w:rPr>
        <w:t xml:space="preserve"> feet</w:t>
      </w:r>
      <w:r w:rsidR="00C14296" w:rsidRPr="00EE4BD7">
        <w:rPr>
          <w:rFonts w:asciiTheme="minorHAnsi" w:hAnsiTheme="minorHAnsi" w:cstheme="minorHAnsi"/>
          <w:sz w:val="22"/>
          <w:szCs w:val="22"/>
        </w:rPr>
        <w:t xml:space="preserve"> (150 foot site tree height + 74 foot diameter plot)</w:t>
      </w:r>
      <w:r w:rsidR="005E454B" w:rsidRPr="00EE4BD7">
        <w:rPr>
          <w:rFonts w:asciiTheme="minorHAnsi" w:hAnsiTheme="minorHAnsi" w:cstheme="minorHAnsi"/>
          <w:sz w:val="22"/>
          <w:szCs w:val="22"/>
        </w:rPr>
        <w:t xml:space="preserve"> was added to </w:t>
      </w:r>
      <w:r w:rsidR="00047ED8" w:rsidRPr="00EE4BD7">
        <w:rPr>
          <w:rFonts w:asciiTheme="minorHAnsi" w:hAnsiTheme="minorHAnsi" w:cstheme="minorHAnsi"/>
          <w:sz w:val="22"/>
          <w:szCs w:val="22"/>
        </w:rPr>
        <w:t xml:space="preserve">the internal treatment unit boundary and between plots </w:t>
      </w:r>
      <w:r w:rsidR="005E454B" w:rsidRPr="00EE4BD7">
        <w:rPr>
          <w:rFonts w:asciiTheme="minorHAnsi" w:hAnsiTheme="minorHAnsi" w:cstheme="minorHAnsi"/>
          <w:sz w:val="22"/>
          <w:szCs w:val="22"/>
        </w:rPr>
        <w:t>to reduce stand edge effects</w:t>
      </w:r>
      <w:r w:rsidR="00047ED8" w:rsidRPr="00EE4BD7">
        <w:rPr>
          <w:rFonts w:asciiTheme="minorHAnsi" w:hAnsiTheme="minorHAnsi" w:cstheme="minorHAnsi"/>
          <w:sz w:val="22"/>
          <w:szCs w:val="22"/>
        </w:rPr>
        <w:t xml:space="preserve"> and</w:t>
      </w:r>
      <w:r w:rsidR="00C14296" w:rsidRPr="00EE4BD7">
        <w:rPr>
          <w:rFonts w:asciiTheme="minorHAnsi" w:hAnsiTheme="minorHAnsi" w:cstheme="minorHAnsi"/>
          <w:sz w:val="22"/>
          <w:szCs w:val="22"/>
        </w:rPr>
        <w:t xml:space="preserve"> insure in</w:t>
      </w:r>
      <w:r w:rsidR="00612E21" w:rsidRPr="00EE4BD7">
        <w:rPr>
          <w:rFonts w:asciiTheme="minorHAnsi" w:hAnsiTheme="minorHAnsi" w:cstheme="minorHAnsi"/>
          <w:sz w:val="22"/>
          <w:szCs w:val="22"/>
        </w:rPr>
        <w:t>dependence</w:t>
      </w:r>
      <w:r w:rsidR="005E454B" w:rsidRPr="00EE4BD7">
        <w:rPr>
          <w:rFonts w:asciiTheme="minorHAnsi" w:hAnsiTheme="minorHAnsi" w:cstheme="minorHAnsi"/>
          <w:sz w:val="22"/>
          <w:szCs w:val="22"/>
        </w:rPr>
        <w:t xml:space="preserve"> among plots</w:t>
      </w:r>
      <w:r w:rsidR="00047ED8" w:rsidRPr="00EE4BD7">
        <w:rPr>
          <w:rFonts w:asciiTheme="minorHAnsi" w:hAnsiTheme="minorHAnsi" w:cstheme="minorHAnsi"/>
          <w:sz w:val="22"/>
          <w:szCs w:val="22"/>
        </w:rPr>
        <w:t>, respectively.</w:t>
      </w:r>
      <w:r w:rsidR="00B74176" w:rsidRPr="00EE4BD7">
        <w:rPr>
          <w:rFonts w:asciiTheme="minorHAnsi" w:hAnsiTheme="minorHAnsi" w:cstheme="minorHAnsi"/>
          <w:sz w:val="22"/>
          <w:szCs w:val="22"/>
        </w:rPr>
        <w:t xml:space="preserve"> </w:t>
      </w:r>
      <w:r w:rsidR="00F6519E">
        <w:rPr>
          <w:rFonts w:asciiTheme="minorHAnsi" w:hAnsiTheme="minorHAnsi" w:cstheme="minorHAnsi"/>
          <w:sz w:val="22"/>
          <w:szCs w:val="22"/>
        </w:rPr>
        <w:t xml:space="preserve"> The monitoring project area, unit, and plot location can be found in </w:t>
      </w:r>
      <w:r w:rsidR="00F6519E" w:rsidRPr="00EE4BD7">
        <w:rPr>
          <w:rFonts w:asciiTheme="minorHAnsi" w:hAnsiTheme="minorHAnsi" w:cstheme="minorHAnsi"/>
          <w:b/>
          <w:sz w:val="22"/>
          <w:szCs w:val="22"/>
        </w:rPr>
        <w:t>Figure 1</w:t>
      </w:r>
      <w:r w:rsidR="00F6519E">
        <w:rPr>
          <w:rFonts w:asciiTheme="minorHAnsi" w:hAnsiTheme="minorHAnsi" w:cstheme="minorHAnsi"/>
          <w:sz w:val="22"/>
          <w:szCs w:val="22"/>
        </w:rPr>
        <w:t>.</w:t>
      </w:r>
    </w:p>
    <w:p w14:paraId="06407969" w14:textId="77777777" w:rsidR="00B002C6" w:rsidRDefault="00B002C6">
      <w:pPr>
        <w:rPr>
          <w:rFonts w:asciiTheme="minorHAnsi" w:hAnsiTheme="minorHAnsi" w:cstheme="minorHAnsi"/>
          <w:sz w:val="22"/>
          <w:szCs w:val="22"/>
        </w:rPr>
      </w:pPr>
    </w:p>
    <w:p w14:paraId="73C4D201" w14:textId="77777777" w:rsidR="00B002C6" w:rsidRDefault="00B002C6">
      <w:pPr>
        <w:rPr>
          <w:rFonts w:asciiTheme="minorHAnsi" w:hAnsiTheme="minorHAnsi" w:cstheme="minorHAnsi"/>
          <w:sz w:val="22"/>
          <w:szCs w:val="22"/>
        </w:rPr>
      </w:pPr>
    </w:p>
    <w:p w14:paraId="41AAE441" w14:textId="77777777" w:rsidR="00B002C6" w:rsidRDefault="00B002C6">
      <w:pPr>
        <w:rPr>
          <w:rFonts w:asciiTheme="minorHAnsi" w:hAnsiTheme="minorHAnsi" w:cstheme="minorHAnsi"/>
          <w:sz w:val="22"/>
          <w:szCs w:val="22"/>
        </w:rPr>
      </w:pPr>
    </w:p>
    <w:p w14:paraId="23B6A1DF" w14:textId="77777777" w:rsidR="00B002C6" w:rsidRDefault="00B002C6">
      <w:pPr>
        <w:rPr>
          <w:rFonts w:asciiTheme="minorHAnsi" w:hAnsiTheme="minorHAnsi" w:cstheme="minorHAnsi"/>
          <w:sz w:val="22"/>
          <w:szCs w:val="22"/>
        </w:rPr>
      </w:pPr>
    </w:p>
    <w:p w14:paraId="56D9FF6D" w14:textId="77777777" w:rsidR="00B002C6" w:rsidRDefault="00B002C6">
      <w:pPr>
        <w:rPr>
          <w:rFonts w:asciiTheme="minorHAnsi" w:hAnsiTheme="minorHAnsi" w:cstheme="minorHAnsi"/>
          <w:sz w:val="22"/>
          <w:szCs w:val="22"/>
        </w:rPr>
      </w:pPr>
    </w:p>
    <w:p w14:paraId="351976C1" w14:textId="27D33CF8" w:rsidR="00B002C6" w:rsidRDefault="00271F38">
      <w:pPr>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661312" behindDoc="0" locked="0" layoutInCell="1" allowOverlap="1" wp14:anchorId="43A62F39" wp14:editId="722C31CC">
            <wp:simplePos x="0" y="0"/>
            <wp:positionH relativeFrom="margin">
              <wp:align>left</wp:align>
            </wp:positionH>
            <wp:positionV relativeFrom="paragraph">
              <wp:posOffset>251</wp:posOffset>
            </wp:positionV>
            <wp:extent cx="6741450" cy="5209437"/>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yAreaMap2Figure.jpg"/>
                    <pic:cNvPicPr/>
                  </pic:nvPicPr>
                  <pic:blipFill>
                    <a:blip r:embed="rId8">
                      <a:extLst>
                        <a:ext uri="{28A0092B-C50C-407E-A947-70E740481C1C}">
                          <a14:useLocalDpi xmlns:a14="http://schemas.microsoft.com/office/drawing/2010/main" val="0"/>
                        </a:ext>
                      </a:extLst>
                    </a:blip>
                    <a:stretch>
                      <a:fillRect/>
                    </a:stretch>
                  </pic:blipFill>
                  <pic:spPr>
                    <a:xfrm>
                      <a:off x="0" y="0"/>
                      <a:ext cx="6741450" cy="5209437"/>
                    </a:xfrm>
                    <a:prstGeom prst="rect">
                      <a:avLst/>
                    </a:prstGeom>
                  </pic:spPr>
                </pic:pic>
              </a:graphicData>
            </a:graphic>
            <wp14:sizeRelH relativeFrom="margin">
              <wp14:pctWidth>0</wp14:pctWidth>
            </wp14:sizeRelH>
            <wp14:sizeRelV relativeFrom="margin">
              <wp14:pctHeight>0</wp14:pctHeight>
            </wp14:sizeRelV>
          </wp:anchor>
        </w:drawing>
      </w:r>
      <w:r w:rsidR="00DF2784">
        <w:rPr>
          <w:rFonts w:asciiTheme="minorHAnsi" w:hAnsiTheme="minorHAnsi" w:cstheme="minorHAnsi"/>
          <w:sz w:val="22"/>
          <w:szCs w:val="22"/>
        </w:rPr>
        <w:t>Figure 1. Waucoma huckleberry treatment planning area.</w:t>
      </w:r>
    </w:p>
    <w:p w14:paraId="2FC3C6D6" w14:textId="04AFD1F1" w:rsidR="00B002C6" w:rsidRDefault="00B002C6">
      <w:pPr>
        <w:rPr>
          <w:rFonts w:asciiTheme="minorHAnsi" w:hAnsiTheme="minorHAnsi" w:cstheme="minorHAnsi"/>
          <w:sz w:val="22"/>
          <w:szCs w:val="22"/>
        </w:rPr>
      </w:pPr>
    </w:p>
    <w:p w14:paraId="6815C7FD" w14:textId="26A63304" w:rsidR="00B002C6" w:rsidRDefault="00B002C6">
      <w:pPr>
        <w:rPr>
          <w:rFonts w:asciiTheme="minorHAnsi" w:hAnsiTheme="minorHAnsi" w:cstheme="minorHAnsi"/>
          <w:sz w:val="22"/>
          <w:szCs w:val="22"/>
        </w:rPr>
      </w:pPr>
    </w:p>
    <w:p w14:paraId="50FFEED4" w14:textId="057A14B5" w:rsidR="00B002C6" w:rsidRDefault="00B002C6">
      <w:pPr>
        <w:rPr>
          <w:rFonts w:asciiTheme="minorHAnsi" w:hAnsiTheme="minorHAnsi" w:cstheme="minorHAnsi"/>
          <w:sz w:val="22"/>
          <w:szCs w:val="22"/>
        </w:rPr>
      </w:pPr>
    </w:p>
    <w:p w14:paraId="5F2AB795" w14:textId="77777777" w:rsidR="00290ED2" w:rsidRDefault="00290ED2" w:rsidP="00290ED2">
      <w:pPr>
        <w:rPr>
          <w:rFonts w:asciiTheme="minorHAnsi" w:hAnsiTheme="minorHAnsi" w:cstheme="minorHAnsi"/>
          <w:b/>
          <w:sz w:val="22"/>
          <w:szCs w:val="22"/>
        </w:rPr>
      </w:pPr>
      <w:r>
        <w:rPr>
          <w:rFonts w:asciiTheme="minorHAnsi" w:hAnsiTheme="minorHAnsi" w:cstheme="minorHAnsi"/>
          <w:b/>
          <w:sz w:val="22"/>
          <w:szCs w:val="22"/>
        </w:rPr>
        <w:t>III.PLOT MEASUREMENTS</w:t>
      </w:r>
    </w:p>
    <w:p w14:paraId="04D1AAC5" w14:textId="77777777" w:rsidR="00290ED2" w:rsidRDefault="00290ED2" w:rsidP="00290ED2">
      <w:pPr>
        <w:rPr>
          <w:rFonts w:asciiTheme="minorHAnsi" w:hAnsiTheme="minorHAnsi" w:cstheme="minorHAnsi"/>
          <w:b/>
          <w:sz w:val="22"/>
          <w:szCs w:val="22"/>
        </w:rPr>
      </w:pPr>
    </w:p>
    <w:p w14:paraId="7A9100A9" w14:textId="77777777" w:rsidR="00290ED2" w:rsidRDefault="00290ED2" w:rsidP="00290ED2">
      <w:pPr>
        <w:rPr>
          <w:rFonts w:asciiTheme="minorHAnsi" w:hAnsiTheme="minorHAnsi" w:cstheme="minorHAnsi"/>
          <w:sz w:val="22"/>
          <w:szCs w:val="22"/>
        </w:rPr>
      </w:pPr>
      <w:r w:rsidRPr="00284362">
        <w:rPr>
          <w:rFonts w:asciiTheme="minorHAnsi" w:hAnsiTheme="minorHAnsi" w:cstheme="minorHAnsi"/>
          <w:sz w:val="22"/>
          <w:szCs w:val="22"/>
        </w:rPr>
        <w:t>Plot design is based on</w:t>
      </w:r>
      <w:r w:rsidRPr="00EE4BD7">
        <w:rPr>
          <w:rFonts w:asciiTheme="minorHAnsi" w:hAnsiTheme="minorHAnsi" w:cstheme="minorHAnsi"/>
          <w:sz w:val="22"/>
          <w:szCs w:val="22"/>
        </w:rPr>
        <w:t xml:space="preserve"> </w:t>
      </w:r>
      <w:r w:rsidRPr="00284362">
        <w:rPr>
          <w:rFonts w:asciiTheme="minorHAnsi" w:hAnsiTheme="minorHAnsi" w:cstheme="minorHAnsi"/>
          <w:sz w:val="22"/>
          <w:szCs w:val="22"/>
        </w:rPr>
        <w:t xml:space="preserve">the fire effects monitoring (FIREMON) manual (Lutes et al. 2006), with </w:t>
      </w:r>
    </w:p>
    <w:p w14:paraId="71E66184" w14:textId="52CBA109" w:rsidR="00B002C6" w:rsidRDefault="000E074A">
      <w:pPr>
        <w:rPr>
          <w:rFonts w:asciiTheme="minorHAnsi" w:hAnsiTheme="minorHAnsi" w:cstheme="minorHAnsi"/>
          <w:sz w:val="22"/>
          <w:szCs w:val="22"/>
        </w:rPr>
      </w:pPr>
      <w:r w:rsidRPr="00284362">
        <w:rPr>
          <w:rFonts w:asciiTheme="minorHAnsi" w:hAnsiTheme="minorHAnsi" w:cstheme="minorHAnsi"/>
          <w:sz w:val="22"/>
          <w:szCs w:val="22"/>
        </w:rPr>
        <w:t xml:space="preserve">specific measurements from FIREMON and other sources. We will record plot characteristics using the </w:t>
      </w:r>
    </w:p>
    <w:p w14:paraId="0AB1DE15" w14:textId="5B3DC75F" w:rsidR="000E074A" w:rsidRPr="001B3057" w:rsidRDefault="000E074A">
      <w:pPr>
        <w:rPr>
          <w:rFonts w:asciiTheme="minorHAnsi" w:hAnsiTheme="minorHAnsi" w:cstheme="minorHAnsi"/>
          <w:b/>
          <w:sz w:val="22"/>
          <w:szCs w:val="22"/>
        </w:rPr>
      </w:pPr>
      <w:r w:rsidRPr="00284362">
        <w:rPr>
          <w:rFonts w:asciiTheme="minorHAnsi" w:hAnsiTheme="minorHAnsi" w:cstheme="minorHAnsi"/>
          <w:sz w:val="22"/>
          <w:szCs w:val="22"/>
        </w:rPr>
        <w:t>plot description (PD</w:t>
      </w:r>
      <w:r w:rsidR="00A94D5A" w:rsidRPr="00284362">
        <w:rPr>
          <w:rFonts w:asciiTheme="minorHAnsi" w:hAnsiTheme="minorHAnsi" w:cstheme="minorHAnsi"/>
          <w:sz w:val="22"/>
          <w:szCs w:val="22"/>
        </w:rPr>
        <w:t xml:space="preserve">, Keane 2006) method, and cover of huckleberry species with </w:t>
      </w:r>
      <w:r w:rsidR="006A418E">
        <w:rPr>
          <w:rFonts w:asciiTheme="minorHAnsi" w:hAnsiTheme="minorHAnsi" w:cstheme="minorHAnsi"/>
          <w:sz w:val="22"/>
          <w:szCs w:val="22"/>
        </w:rPr>
        <w:t>the line intercept (LI, Ca</w:t>
      </w:r>
      <w:r w:rsidR="00A94D5A" w:rsidRPr="00284362">
        <w:rPr>
          <w:rFonts w:asciiTheme="minorHAnsi" w:hAnsiTheme="minorHAnsi" w:cstheme="minorHAnsi"/>
          <w:sz w:val="22"/>
          <w:szCs w:val="22"/>
        </w:rPr>
        <w:t>ra</w:t>
      </w:r>
      <w:r w:rsidR="006A418E">
        <w:rPr>
          <w:rFonts w:asciiTheme="minorHAnsi" w:hAnsiTheme="minorHAnsi" w:cstheme="minorHAnsi"/>
          <w:sz w:val="22"/>
          <w:szCs w:val="22"/>
        </w:rPr>
        <w:t>t</w:t>
      </w:r>
      <w:r w:rsidR="00A94D5A" w:rsidRPr="00284362">
        <w:rPr>
          <w:rFonts w:asciiTheme="minorHAnsi" w:hAnsiTheme="minorHAnsi" w:cstheme="minorHAnsi"/>
          <w:sz w:val="22"/>
          <w:szCs w:val="22"/>
        </w:rPr>
        <w:t>ti 2006)</w:t>
      </w:r>
      <w:r w:rsidR="00A94D5A" w:rsidRPr="00EE4BD7">
        <w:rPr>
          <w:rFonts w:asciiTheme="minorHAnsi" w:hAnsiTheme="minorHAnsi" w:cstheme="minorHAnsi"/>
          <w:sz w:val="22"/>
          <w:szCs w:val="22"/>
        </w:rPr>
        <w:t xml:space="preserve"> </w:t>
      </w:r>
      <w:r w:rsidR="00A94D5A" w:rsidRPr="00284362">
        <w:rPr>
          <w:rFonts w:asciiTheme="minorHAnsi" w:hAnsiTheme="minorHAnsi" w:cstheme="minorHAnsi"/>
          <w:sz w:val="22"/>
          <w:szCs w:val="22"/>
        </w:rPr>
        <w:t xml:space="preserve">method. We will also measure overstory canopy cover with the </w:t>
      </w:r>
      <w:proofErr w:type="spellStart"/>
      <w:r w:rsidR="00A94D5A" w:rsidRPr="00284362">
        <w:rPr>
          <w:rFonts w:asciiTheme="minorHAnsi" w:hAnsiTheme="minorHAnsi" w:cstheme="minorHAnsi"/>
          <w:sz w:val="22"/>
          <w:szCs w:val="22"/>
        </w:rPr>
        <w:t>moosehorn</w:t>
      </w:r>
      <w:proofErr w:type="spellEnd"/>
      <w:r w:rsidR="00A94D5A" w:rsidRPr="00284362">
        <w:rPr>
          <w:rFonts w:asciiTheme="minorHAnsi" w:hAnsiTheme="minorHAnsi" w:cstheme="minorHAnsi"/>
          <w:sz w:val="22"/>
          <w:szCs w:val="22"/>
        </w:rPr>
        <w:t xml:space="preserve"> </w:t>
      </w:r>
      <w:r w:rsidR="00290ED2">
        <w:rPr>
          <w:rFonts w:asciiTheme="minorHAnsi" w:hAnsiTheme="minorHAnsi" w:cstheme="minorHAnsi"/>
          <w:sz w:val="22"/>
          <w:szCs w:val="22"/>
        </w:rPr>
        <w:t>densitometer</w:t>
      </w:r>
      <w:r w:rsidR="00EB2A59">
        <w:rPr>
          <w:rFonts w:asciiTheme="minorHAnsi" w:hAnsiTheme="minorHAnsi" w:cstheme="minorHAnsi"/>
          <w:sz w:val="22"/>
          <w:szCs w:val="22"/>
        </w:rPr>
        <w:t xml:space="preserve"> (Garrison, 1949)</w:t>
      </w:r>
      <w:r w:rsidR="00290ED2">
        <w:rPr>
          <w:rFonts w:asciiTheme="minorHAnsi" w:hAnsiTheme="minorHAnsi" w:cstheme="minorHAnsi"/>
          <w:sz w:val="22"/>
          <w:szCs w:val="22"/>
        </w:rPr>
        <w:t xml:space="preserve">, </w:t>
      </w:r>
      <w:r w:rsidR="00A94D5A" w:rsidRPr="00284362">
        <w:rPr>
          <w:rFonts w:asciiTheme="minorHAnsi" w:hAnsiTheme="minorHAnsi" w:cstheme="minorHAnsi"/>
          <w:sz w:val="22"/>
          <w:szCs w:val="22"/>
        </w:rPr>
        <w:t>huckleberry fruit production</w:t>
      </w:r>
      <w:r w:rsidRPr="00284362">
        <w:rPr>
          <w:rFonts w:asciiTheme="minorHAnsi" w:hAnsiTheme="minorHAnsi" w:cstheme="minorHAnsi"/>
          <w:b/>
          <w:sz w:val="22"/>
          <w:szCs w:val="22"/>
        </w:rPr>
        <w:t xml:space="preserve"> </w:t>
      </w:r>
      <w:r w:rsidR="00A94D5A" w:rsidRPr="00EE4BD7">
        <w:rPr>
          <w:rFonts w:asciiTheme="minorHAnsi" w:hAnsiTheme="minorHAnsi" w:cstheme="minorHAnsi"/>
          <w:sz w:val="22"/>
          <w:szCs w:val="22"/>
        </w:rPr>
        <w:t>following Anzinger (2002</w:t>
      </w:r>
      <w:r w:rsidR="00A94D5A" w:rsidRPr="00284362">
        <w:rPr>
          <w:rFonts w:asciiTheme="minorHAnsi" w:hAnsiTheme="minorHAnsi" w:cstheme="minorHAnsi"/>
          <w:sz w:val="22"/>
          <w:szCs w:val="22"/>
        </w:rPr>
        <w:t>), and cover of plant species that may compete with huckleberries.</w:t>
      </w:r>
    </w:p>
    <w:p w14:paraId="2B54734C" w14:textId="77777777" w:rsidR="001B0A3E" w:rsidRPr="00FC6BF6" w:rsidRDefault="001B0A3E" w:rsidP="00307F37">
      <w:pPr>
        <w:rPr>
          <w:rFonts w:asciiTheme="minorHAnsi" w:hAnsiTheme="minorHAnsi" w:cstheme="minorHAnsi"/>
          <w:sz w:val="22"/>
          <w:szCs w:val="22"/>
          <w:highlight w:val="yellow"/>
        </w:rPr>
      </w:pPr>
    </w:p>
    <w:p w14:paraId="61D80439" w14:textId="35AB99A1" w:rsidR="0059110F" w:rsidRDefault="00B16FBB" w:rsidP="00307F37">
      <w:pPr>
        <w:rPr>
          <w:rFonts w:asciiTheme="minorHAnsi" w:hAnsiTheme="minorHAnsi" w:cstheme="minorHAnsi"/>
          <w:sz w:val="22"/>
          <w:szCs w:val="22"/>
        </w:rPr>
      </w:pPr>
      <w:r w:rsidRPr="00EE4BD7">
        <w:rPr>
          <w:rFonts w:asciiTheme="minorHAnsi" w:hAnsiTheme="minorHAnsi" w:cstheme="minorHAnsi"/>
          <w:sz w:val="22"/>
          <w:szCs w:val="22"/>
        </w:rPr>
        <w:t>We will use the data forms included in the respective chapters in the FIREMON manual</w:t>
      </w:r>
      <w:r w:rsidR="001842E6" w:rsidRPr="00EE4BD7">
        <w:rPr>
          <w:rFonts w:asciiTheme="minorHAnsi" w:hAnsiTheme="minorHAnsi" w:cstheme="minorHAnsi"/>
          <w:sz w:val="22"/>
          <w:szCs w:val="22"/>
        </w:rPr>
        <w:t xml:space="preserve"> and forms developed specifically for this project</w:t>
      </w:r>
      <w:r w:rsidRPr="00EE4BD7">
        <w:rPr>
          <w:rFonts w:asciiTheme="minorHAnsi" w:hAnsiTheme="minorHAnsi" w:cstheme="minorHAnsi"/>
          <w:sz w:val="22"/>
          <w:szCs w:val="22"/>
        </w:rPr>
        <w:t xml:space="preserve">. </w:t>
      </w:r>
      <w:r w:rsidR="003540B8" w:rsidRPr="00EE4BD7">
        <w:rPr>
          <w:rFonts w:asciiTheme="minorHAnsi" w:hAnsiTheme="minorHAnsi" w:cstheme="minorHAnsi"/>
          <w:sz w:val="22"/>
          <w:szCs w:val="22"/>
        </w:rPr>
        <w:t>Plots will be circular with an area of 0.1 a</w:t>
      </w:r>
      <w:r w:rsidR="00844263" w:rsidRPr="00EE4BD7">
        <w:rPr>
          <w:rFonts w:asciiTheme="minorHAnsi" w:hAnsiTheme="minorHAnsi" w:cstheme="minorHAnsi"/>
          <w:sz w:val="22"/>
          <w:szCs w:val="22"/>
        </w:rPr>
        <w:t>c</w:t>
      </w:r>
      <w:r w:rsidR="003540B8" w:rsidRPr="00EE4BD7">
        <w:rPr>
          <w:rFonts w:asciiTheme="minorHAnsi" w:hAnsiTheme="minorHAnsi" w:cstheme="minorHAnsi"/>
          <w:sz w:val="22"/>
          <w:szCs w:val="22"/>
        </w:rPr>
        <w:t xml:space="preserve"> (radius of </w:t>
      </w:r>
      <w:r w:rsidR="00844263" w:rsidRPr="00EE4BD7">
        <w:rPr>
          <w:rFonts w:asciiTheme="minorHAnsi" w:hAnsiTheme="minorHAnsi" w:cstheme="minorHAnsi"/>
          <w:sz w:val="22"/>
          <w:szCs w:val="22"/>
        </w:rPr>
        <w:t>3</w:t>
      </w:r>
      <w:r w:rsidR="003540B8" w:rsidRPr="00EE4BD7">
        <w:rPr>
          <w:rFonts w:asciiTheme="minorHAnsi" w:hAnsiTheme="minorHAnsi" w:cstheme="minorHAnsi"/>
          <w:sz w:val="22"/>
          <w:szCs w:val="22"/>
        </w:rPr>
        <w:t>7.</w:t>
      </w:r>
      <w:r w:rsidR="00844263" w:rsidRPr="00EE4BD7">
        <w:rPr>
          <w:rFonts w:asciiTheme="minorHAnsi" w:hAnsiTheme="minorHAnsi" w:cstheme="minorHAnsi"/>
          <w:sz w:val="22"/>
          <w:szCs w:val="22"/>
        </w:rPr>
        <w:t>2</w:t>
      </w:r>
      <w:r w:rsidR="003540B8" w:rsidRPr="00EE4BD7">
        <w:rPr>
          <w:rFonts w:asciiTheme="minorHAnsi" w:hAnsiTheme="minorHAnsi" w:cstheme="minorHAnsi"/>
          <w:sz w:val="22"/>
          <w:szCs w:val="22"/>
        </w:rPr>
        <w:t xml:space="preserve">4 </w:t>
      </w:r>
      <w:r w:rsidR="00844263" w:rsidRPr="00EE4BD7">
        <w:rPr>
          <w:rFonts w:asciiTheme="minorHAnsi" w:hAnsiTheme="minorHAnsi" w:cstheme="minorHAnsi"/>
          <w:sz w:val="22"/>
          <w:szCs w:val="22"/>
        </w:rPr>
        <w:t>ft/11.</w:t>
      </w:r>
      <w:r w:rsidR="00280CE4" w:rsidRPr="00EE4BD7">
        <w:rPr>
          <w:rFonts w:asciiTheme="minorHAnsi" w:hAnsiTheme="minorHAnsi" w:cstheme="minorHAnsi"/>
          <w:sz w:val="22"/>
          <w:szCs w:val="22"/>
        </w:rPr>
        <w:t>35</w:t>
      </w:r>
      <w:r w:rsidR="00844263" w:rsidRPr="00EE4BD7">
        <w:rPr>
          <w:rFonts w:asciiTheme="minorHAnsi" w:hAnsiTheme="minorHAnsi" w:cstheme="minorHAnsi"/>
          <w:sz w:val="22"/>
          <w:szCs w:val="22"/>
        </w:rPr>
        <w:t xml:space="preserve"> m</w:t>
      </w:r>
      <w:r w:rsidR="003540B8" w:rsidRPr="00EE4BD7">
        <w:rPr>
          <w:rFonts w:asciiTheme="minorHAnsi" w:hAnsiTheme="minorHAnsi" w:cstheme="minorHAnsi"/>
          <w:sz w:val="22"/>
          <w:szCs w:val="22"/>
        </w:rPr>
        <w:t>).</w:t>
      </w:r>
      <w:r w:rsidR="00F44D8F" w:rsidRPr="00EE4BD7">
        <w:rPr>
          <w:rFonts w:asciiTheme="minorHAnsi" w:hAnsiTheme="minorHAnsi" w:cstheme="minorHAnsi"/>
          <w:sz w:val="22"/>
          <w:szCs w:val="22"/>
        </w:rPr>
        <w:t xml:space="preserve"> The layout for the individual sampling methods </w:t>
      </w:r>
      <w:r w:rsidR="001842E6" w:rsidRPr="00EE4BD7">
        <w:rPr>
          <w:rFonts w:asciiTheme="minorHAnsi" w:hAnsiTheme="minorHAnsi" w:cstheme="minorHAnsi"/>
          <w:sz w:val="22"/>
          <w:szCs w:val="22"/>
        </w:rPr>
        <w:t>is</w:t>
      </w:r>
      <w:r w:rsidR="00F44D8F" w:rsidRPr="00EE4BD7">
        <w:rPr>
          <w:rFonts w:asciiTheme="minorHAnsi" w:hAnsiTheme="minorHAnsi" w:cstheme="minorHAnsi"/>
          <w:sz w:val="22"/>
          <w:szCs w:val="22"/>
        </w:rPr>
        <w:t xml:space="preserve"> shown below (</w:t>
      </w:r>
      <w:r w:rsidR="00F44D8F" w:rsidRPr="00EE4BD7">
        <w:rPr>
          <w:rFonts w:asciiTheme="minorHAnsi" w:hAnsiTheme="minorHAnsi" w:cstheme="minorHAnsi"/>
          <w:b/>
          <w:sz w:val="22"/>
          <w:szCs w:val="22"/>
        </w:rPr>
        <w:t xml:space="preserve">Figure </w:t>
      </w:r>
      <w:r w:rsidR="00B002C6">
        <w:rPr>
          <w:rFonts w:asciiTheme="minorHAnsi" w:hAnsiTheme="minorHAnsi" w:cstheme="minorHAnsi"/>
          <w:b/>
          <w:sz w:val="22"/>
          <w:szCs w:val="22"/>
        </w:rPr>
        <w:t>2)</w:t>
      </w:r>
      <w:r w:rsidR="00090C8D" w:rsidRPr="00EE4BD7">
        <w:rPr>
          <w:rFonts w:asciiTheme="minorHAnsi" w:hAnsiTheme="minorHAnsi" w:cstheme="minorHAnsi"/>
          <w:b/>
          <w:sz w:val="22"/>
          <w:szCs w:val="22"/>
        </w:rPr>
        <w:t>.</w:t>
      </w:r>
      <w:r w:rsidR="00090C8D">
        <w:rPr>
          <w:rFonts w:asciiTheme="minorHAnsi" w:hAnsiTheme="minorHAnsi" w:cstheme="minorHAnsi"/>
          <w:sz w:val="22"/>
          <w:szCs w:val="22"/>
        </w:rPr>
        <w:t xml:space="preserve"> </w:t>
      </w:r>
    </w:p>
    <w:p w14:paraId="774A0009" w14:textId="1AC071EB" w:rsidR="0008028F" w:rsidRDefault="0008028F">
      <w:pPr>
        <w:widowControl/>
        <w:autoSpaceDE/>
        <w:autoSpaceDN/>
        <w:adjustRightInd/>
        <w:rPr>
          <w:rFonts w:asciiTheme="minorHAnsi" w:hAnsiTheme="minorHAnsi" w:cstheme="minorHAnsi"/>
          <w:sz w:val="22"/>
          <w:szCs w:val="22"/>
        </w:rPr>
      </w:pPr>
    </w:p>
    <w:p w14:paraId="304846F9" w14:textId="4C4EEF78" w:rsidR="0008028F" w:rsidRDefault="00F77399">
      <w:pPr>
        <w:widowControl/>
        <w:autoSpaceDE/>
        <w:autoSpaceDN/>
        <w:adjustRightInd/>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3967CA69" wp14:editId="0B45A956">
            <wp:simplePos x="0" y="0"/>
            <wp:positionH relativeFrom="margin">
              <wp:align>right</wp:align>
            </wp:positionH>
            <wp:positionV relativeFrom="paragraph">
              <wp:posOffset>39370</wp:posOffset>
            </wp:positionV>
            <wp:extent cx="5943600" cy="50958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ckleberryPlotJuly2019.jpg"/>
                    <pic:cNvPicPr/>
                  </pic:nvPicPr>
                  <pic:blipFill rotWithShape="1">
                    <a:blip r:embed="rId9">
                      <a:extLst>
                        <a:ext uri="{28A0092B-C50C-407E-A947-70E740481C1C}">
                          <a14:useLocalDpi xmlns:a14="http://schemas.microsoft.com/office/drawing/2010/main" val="0"/>
                        </a:ext>
                      </a:extLst>
                    </a:blip>
                    <a:srcRect l="19711" t="3419" r="19551" b="3989"/>
                    <a:stretch/>
                  </pic:blipFill>
                  <pic:spPr bwMode="auto">
                    <a:xfrm>
                      <a:off x="0" y="0"/>
                      <a:ext cx="5943600" cy="5095875"/>
                    </a:xfrm>
                    <a:prstGeom prst="rect">
                      <a:avLst/>
                    </a:prstGeom>
                    <a:ln>
                      <a:noFill/>
                    </a:ln>
                    <a:extLst>
                      <a:ext uri="{53640926-AAD7-44D8-BBD7-CCE9431645EC}">
                        <a14:shadowObscured xmlns:a14="http://schemas.microsoft.com/office/drawing/2010/main"/>
                      </a:ext>
                    </a:extLst>
                  </pic:spPr>
                </pic:pic>
              </a:graphicData>
            </a:graphic>
          </wp:anchor>
        </w:drawing>
      </w:r>
    </w:p>
    <w:p w14:paraId="07556409" w14:textId="3459DC7C" w:rsidR="0008028F" w:rsidRDefault="0008028F">
      <w:pPr>
        <w:widowControl/>
        <w:autoSpaceDE/>
        <w:autoSpaceDN/>
        <w:adjustRightInd/>
        <w:rPr>
          <w:rFonts w:asciiTheme="minorHAnsi" w:hAnsiTheme="minorHAnsi" w:cstheme="minorHAnsi"/>
          <w:sz w:val="22"/>
          <w:szCs w:val="22"/>
        </w:rPr>
      </w:pPr>
    </w:p>
    <w:p w14:paraId="63AAB2F6" w14:textId="1BBCAB70" w:rsidR="0008028F" w:rsidRDefault="0008028F">
      <w:pPr>
        <w:widowControl/>
        <w:autoSpaceDE/>
        <w:autoSpaceDN/>
        <w:adjustRightInd/>
        <w:rPr>
          <w:rFonts w:asciiTheme="minorHAnsi" w:hAnsiTheme="minorHAnsi" w:cstheme="minorHAnsi"/>
          <w:sz w:val="22"/>
          <w:szCs w:val="22"/>
        </w:rPr>
      </w:pPr>
    </w:p>
    <w:p w14:paraId="07C3393E" w14:textId="12E11C35" w:rsidR="00A11354" w:rsidRPr="00090C8D" w:rsidRDefault="00090C8D">
      <w:pPr>
        <w:widowControl/>
        <w:autoSpaceDE/>
        <w:autoSpaceDN/>
        <w:adjustRightInd/>
        <w:rPr>
          <w:rFonts w:asciiTheme="minorHAnsi" w:hAnsiTheme="minorHAnsi" w:cstheme="minorHAnsi"/>
          <w:sz w:val="22"/>
          <w:szCs w:val="22"/>
        </w:rPr>
      </w:pPr>
      <w:r w:rsidRPr="00EE4BD7">
        <w:rPr>
          <w:rFonts w:asciiTheme="minorHAnsi" w:hAnsiTheme="minorHAnsi" w:cstheme="minorHAnsi"/>
          <w:sz w:val="22"/>
          <w:szCs w:val="22"/>
        </w:rPr>
        <w:t xml:space="preserve">Figure </w:t>
      </w:r>
      <w:r w:rsidR="00DF2784">
        <w:rPr>
          <w:rFonts w:asciiTheme="minorHAnsi" w:hAnsiTheme="minorHAnsi" w:cstheme="minorHAnsi"/>
          <w:sz w:val="22"/>
          <w:szCs w:val="22"/>
        </w:rPr>
        <w:t>2</w:t>
      </w:r>
      <w:r w:rsidR="00BB7CF6" w:rsidRPr="00EE4BD7">
        <w:rPr>
          <w:rFonts w:asciiTheme="minorHAnsi" w:hAnsiTheme="minorHAnsi" w:cstheme="minorHAnsi"/>
          <w:sz w:val="22"/>
          <w:szCs w:val="22"/>
        </w:rPr>
        <w:t xml:space="preserve">. Overall plot layout. </w:t>
      </w:r>
      <w:r w:rsidR="004C36CC" w:rsidRPr="00EE4BD7">
        <w:rPr>
          <w:rFonts w:asciiTheme="minorHAnsi" w:hAnsiTheme="minorHAnsi" w:cstheme="minorHAnsi"/>
          <w:sz w:val="22"/>
          <w:szCs w:val="22"/>
        </w:rPr>
        <w:t>C</w:t>
      </w:r>
      <w:r w:rsidR="00BB7CF6" w:rsidRPr="00EE4BD7">
        <w:rPr>
          <w:rFonts w:asciiTheme="minorHAnsi" w:hAnsiTheme="minorHAnsi" w:cstheme="minorHAnsi"/>
          <w:sz w:val="22"/>
          <w:szCs w:val="22"/>
        </w:rPr>
        <w:t>over</w:t>
      </w:r>
      <w:r w:rsidR="004C36CC" w:rsidRPr="00EE4BD7">
        <w:rPr>
          <w:rFonts w:asciiTheme="minorHAnsi" w:hAnsiTheme="minorHAnsi" w:cstheme="minorHAnsi"/>
          <w:sz w:val="22"/>
          <w:szCs w:val="22"/>
        </w:rPr>
        <w:t xml:space="preserve"> of each huckleberry species</w:t>
      </w:r>
      <w:r w:rsidR="00BB7CF6" w:rsidRPr="00EE4BD7">
        <w:rPr>
          <w:rFonts w:asciiTheme="minorHAnsi" w:hAnsiTheme="minorHAnsi" w:cstheme="minorHAnsi"/>
          <w:sz w:val="22"/>
          <w:szCs w:val="22"/>
        </w:rPr>
        <w:t xml:space="preserve"> will be measured along the 3 l</w:t>
      </w:r>
      <w:r w:rsidR="00551B69" w:rsidRPr="00EE4BD7">
        <w:rPr>
          <w:rFonts w:asciiTheme="minorHAnsi" w:hAnsiTheme="minorHAnsi" w:cstheme="minorHAnsi"/>
          <w:sz w:val="22"/>
          <w:szCs w:val="22"/>
        </w:rPr>
        <w:t>ine intercept transects</w:t>
      </w:r>
      <w:r w:rsidR="00BB7CF6" w:rsidRPr="00EE4BD7">
        <w:rPr>
          <w:rFonts w:asciiTheme="minorHAnsi" w:hAnsiTheme="minorHAnsi" w:cstheme="minorHAnsi"/>
          <w:sz w:val="22"/>
          <w:szCs w:val="22"/>
        </w:rPr>
        <w:t xml:space="preserve">. Huckleberry fruit production classes will be recorded in the nine 1.8 ft radius </w:t>
      </w:r>
      <w:r w:rsidR="00551B69" w:rsidRPr="00EE4BD7">
        <w:rPr>
          <w:rFonts w:asciiTheme="minorHAnsi" w:hAnsiTheme="minorHAnsi" w:cstheme="minorHAnsi"/>
          <w:sz w:val="22"/>
          <w:szCs w:val="22"/>
        </w:rPr>
        <w:t>sub</w:t>
      </w:r>
      <w:r w:rsidR="00F44D8F" w:rsidRPr="00EE4BD7">
        <w:rPr>
          <w:rFonts w:asciiTheme="minorHAnsi" w:hAnsiTheme="minorHAnsi" w:cstheme="minorHAnsi"/>
          <w:sz w:val="22"/>
          <w:szCs w:val="22"/>
        </w:rPr>
        <w:t>plot</w:t>
      </w:r>
      <w:r w:rsidR="00551B69" w:rsidRPr="00EE4BD7">
        <w:rPr>
          <w:rFonts w:asciiTheme="minorHAnsi" w:hAnsiTheme="minorHAnsi" w:cstheme="minorHAnsi"/>
          <w:sz w:val="22"/>
          <w:szCs w:val="22"/>
        </w:rPr>
        <w:t>s</w:t>
      </w:r>
      <w:r w:rsidR="00BB7CF6" w:rsidRPr="00EE4BD7">
        <w:rPr>
          <w:rFonts w:asciiTheme="minorHAnsi" w:hAnsiTheme="minorHAnsi" w:cstheme="minorHAnsi"/>
          <w:sz w:val="22"/>
          <w:szCs w:val="22"/>
        </w:rPr>
        <w:t>. Competitive vegetation cover classes will be recorded in the three 11.8 ft radius subplots</w:t>
      </w:r>
      <w:r w:rsidR="00F44D8F" w:rsidRPr="00EE4BD7">
        <w:rPr>
          <w:rFonts w:asciiTheme="minorHAnsi" w:hAnsiTheme="minorHAnsi" w:cstheme="minorHAnsi"/>
          <w:sz w:val="22"/>
          <w:szCs w:val="22"/>
        </w:rPr>
        <w:t xml:space="preserve">. </w:t>
      </w:r>
      <w:r w:rsidR="00BB7CF6" w:rsidRPr="00EE4BD7">
        <w:rPr>
          <w:rFonts w:asciiTheme="minorHAnsi" w:hAnsiTheme="minorHAnsi" w:cstheme="minorHAnsi"/>
          <w:sz w:val="22"/>
          <w:szCs w:val="22"/>
        </w:rPr>
        <w:t xml:space="preserve">Overstory canopy cover will be measured by </w:t>
      </w:r>
      <w:proofErr w:type="spellStart"/>
      <w:r w:rsidR="00BB7CF6" w:rsidRPr="00EE4BD7">
        <w:rPr>
          <w:rFonts w:asciiTheme="minorHAnsi" w:hAnsiTheme="minorHAnsi" w:cstheme="minorHAnsi"/>
          <w:sz w:val="22"/>
          <w:szCs w:val="22"/>
        </w:rPr>
        <w:t>moosehorn</w:t>
      </w:r>
      <w:proofErr w:type="spellEnd"/>
      <w:r w:rsidR="00E865E2" w:rsidRPr="00EE4BD7">
        <w:rPr>
          <w:rFonts w:asciiTheme="minorHAnsi" w:hAnsiTheme="minorHAnsi" w:cstheme="minorHAnsi"/>
          <w:sz w:val="22"/>
          <w:szCs w:val="22"/>
        </w:rPr>
        <w:t xml:space="preserve"> every 2 ft along the two 66 ft outer transects and the 74.4 ft baseline transect for a total of 100 measure points. The baseline transect follows aspect, and the three 66 ft </w:t>
      </w:r>
      <w:r w:rsidR="00160A51" w:rsidRPr="00EE4BD7">
        <w:rPr>
          <w:rFonts w:asciiTheme="minorHAnsi" w:hAnsiTheme="minorHAnsi" w:cstheme="minorHAnsi"/>
          <w:sz w:val="22"/>
          <w:szCs w:val="22"/>
        </w:rPr>
        <w:t>transects are perpendicular to the aspect direction and parallel to slope contours.</w:t>
      </w:r>
      <w:r w:rsidR="00664DDC" w:rsidRPr="002F7BC5">
        <w:rPr>
          <w:rFonts w:asciiTheme="minorHAnsi" w:hAnsiTheme="minorHAnsi" w:cstheme="minorHAnsi"/>
          <w:sz w:val="22"/>
          <w:szCs w:val="22"/>
        </w:rPr>
        <w:t xml:space="preserve"> The plot center is marked with rebar that </w:t>
      </w:r>
      <w:r w:rsidR="004C7950">
        <w:rPr>
          <w:rFonts w:asciiTheme="minorHAnsi" w:hAnsiTheme="minorHAnsi" w:cstheme="minorHAnsi"/>
          <w:sz w:val="22"/>
          <w:szCs w:val="22"/>
        </w:rPr>
        <w:t>has orange flagging attached to it</w:t>
      </w:r>
      <w:r w:rsidR="00664DDC" w:rsidRPr="002F7BC5">
        <w:rPr>
          <w:rFonts w:asciiTheme="minorHAnsi" w:hAnsiTheme="minorHAnsi" w:cstheme="minorHAnsi"/>
          <w:sz w:val="22"/>
          <w:szCs w:val="22"/>
        </w:rPr>
        <w:t>.</w:t>
      </w:r>
      <w:r w:rsidR="00A11354">
        <w:rPr>
          <w:rFonts w:asciiTheme="minorHAnsi" w:hAnsiTheme="minorHAnsi" w:cstheme="minorHAnsi"/>
          <w:b/>
          <w:sz w:val="22"/>
          <w:szCs w:val="22"/>
        </w:rPr>
        <w:br w:type="page"/>
      </w:r>
    </w:p>
    <w:p w14:paraId="6777AF7A" w14:textId="77777777" w:rsidR="0059110F" w:rsidRDefault="0059110F" w:rsidP="00307F37">
      <w:pPr>
        <w:rPr>
          <w:rFonts w:asciiTheme="minorHAnsi" w:hAnsiTheme="minorHAnsi" w:cstheme="minorHAnsi"/>
          <w:b/>
          <w:sz w:val="22"/>
          <w:szCs w:val="22"/>
        </w:rPr>
      </w:pPr>
      <w:r w:rsidRPr="0059110F">
        <w:rPr>
          <w:rFonts w:asciiTheme="minorHAnsi" w:hAnsiTheme="minorHAnsi" w:cstheme="minorHAnsi"/>
          <w:b/>
          <w:sz w:val="22"/>
          <w:szCs w:val="22"/>
        </w:rPr>
        <w:t>Plot Description (PD)</w:t>
      </w:r>
    </w:p>
    <w:p w14:paraId="7593BEBF" w14:textId="77777777" w:rsidR="007A7DEE" w:rsidRPr="007A7DEE" w:rsidRDefault="007A7DEE" w:rsidP="00307F37">
      <w:pPr>
        <w:rPr>
          <w:rFonts w:asciiTheme="minorHAnsi" w:hAnsiTheme="minorHAnsi" w:cstheme="minorHAnsi"/>
          <w:sz w:val="22"/>
          <w:szCs w:val="22"/>
        </w:rPr>
      </w:pPr>
      <w:r w:rsidRPr="007A7DEE">
        <w:rPr>
          <w:rFonts w:asciiTheme="minorHAnsi" w:hAnsiTheme="minorHAnsi" w:cstheme="minorHAnsi"/>
          <w:sz w:val="22"/>
          <w:szCs w:val="22"/>
        </w:rPr>
        <w:t>Use Plot Description (PD) Form from the FIREMON manual.</w:t>
      </w:r>
      <w:r w:rsidR="00AB750F">
        <w:rPr>
          <w:rFonts w:asciiTheme="minorHAnsi" w:hAnsiTheme="minorHAnsi" w:cstheme="minorHAnsi"/>
          <w:sz w:val="22"/>
          <w:szCs w:val="22"/>
        </w:rPr>
        <w:t xml:space="preserve"> Fill out only the fields indicated below.</w:t>
      </w:r>
    </w:p>
    <w:p w14:paraId="4009A703" w14:textId="77777777" w:rsidR="0059110F" w:rsidRDefault="003540B8" w:rsidP="0059110F">
      <w:pPr>
        <w:pStyle w:val="ListParagraph"/>
        <w:numPr>
          <w:ilvl w:val="0"/>
          <w:numId w:val="25"/>
        </w:numPr>
        <w:rPr>
          <w:rFonts w:asciiTheme="minorHAnsi" w:hAnsiTheme="minorHAnsi" w:cstheme="minorHAnsi"/>
          <w:sz w:val="22"/>
          <w:szCs w:val="22"/>
        </w:rPr>
      </w:pPr>
      <w:r w:rsidRPr="0059110F">
        <w:rPr>
          <w:rFonts w:asciiTheme="minorHAnsi" w:hAnsiTheme="minorHAnsi" w:cstheme="minorHAnsi"/>
          <w:sz w:val="22"/>
          <w:szCs w:val="22"/>
        </w:rPr>
        <w:t xml:space="preserve">required Database Key (header fields) </w:t>
      </w:r>
    </w:p>
    <w:p w14:paraId="4D590138" w14:textId="47D33F27" w:rsidR="007A7DEE" w:rsidRPr="007A7DEE" w:rsidRDefault="007A7DEE" w:rsidP="007A7DE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Registration ID: </w:t>
      </w:r>
      <w:r w:rsidR="00A11354" w:rsidRPr="00A11354">
        <w:rPr>
          <w:rFonts w:asciiTheme="minorHAnsi" w:hAnsiTheme="minorHAnsi" w:cstheme="minorHAnsi"/>
          <w:sz w:val="22"/>
          <w:szCs w:val="22"/>
        </w:rPr>
        <w:t xml:space="preserve">leave blank </w:t>
      </w:r>
    </w:p>
    <w:p w14:paraId="6A90A718" w14:textId="11DFC832" w:rsidR="007A7DEE" w:rsidRDefault="007A7DEE" w:rsidP="007A7DE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Project ID: </w:t>
      </w:r>
      <w:r w:rsidR="00254368">
        <w:rPr>
          <w:rFonts w:asciiTheme="minorHAnsi" w:hAnsiTheme="minorHAnsi" w:cstheme="minorHAnsi"/>
          <w:sz w:val="22"/>
          <w:szCs w:val="22"/>
        </w:rPr>
        <w:t xml:space="preserve">Waucoma </w:t>
      </w:r>
      <w:r w:rsidR="001B0A3E">
        <w:rPr>
          <w:rFonts w:asciiTheme="minorHAnsi" w:hAnsiTheme="minorHAnsi" w:cstheme="minorHAnsi"/>
          <w:sz w:val="22"/>
          <w:szCs w:val="22"/>
        </w:rPr>
        <w:t>Huckleberry</w:t>
      </w:r>
    </w:p>
    <w:p w14:paraId="4A67372F" w14:textId="77777777" w:rsidR="007A7DEE" w:rsidRDefault="007A7DEE" w:rsidP="007A7DE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Plot: </w:t>
      </w:r>
      <w:r w:rsidR="001B0A3E">
        <w:rPr>
          <w:rFonts w:asciiTheme="minorHAnsi" w:hAnsiTheme="minorHAnsi" w:cstheme="minorHAnsi"/>
          <w:sz w:val="22"/>
          <w:szCs w:val="22"/>
        </w:rPr>
        <w:t>Enter predetermined plot number</w:t>
      </w:r>
    </w:p>
    <w:p w14:paraId="74BCDC64" w14:textId="77777777" w:rsidR="007A7DEE" w:rsidRDefault="007A7DEE" w:rsidP="007A7DE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Date: </w:t>
      </w:r>
      <w:r w:rsidRPr="007A7DEE">
        <w:rPr>
          <w:rFonts w:asciiTheme="minorHAnsi" w:hAnsiTheme="minorHAnsi" w:cstheme="minorHAnsi"/>
          <w:sz w:val="22"/>
          <w:szCs w:val="22"/>
        </w:rPr>
        <w:t xml:space="preserve">Enter the date of </w:t>
      </w:r>
      <w:r>
        <w:rPr>
          <w:rFonts w:asciiTheme="minorHAnsi" w:hAnsiTheme="minorHAnsi" w:cstheme="minorHAnsi"/>
          <w:sz w:val="22"/>
          <w:szCs w:val="22"/>
        </w:rPr>
        <w:t xml:space="preserve">start of </w:t>
      </w:r>
      <w:r w:rsidRPr="007A7DEE">
        <w:rPr>
          <w:rFonts w:asciiTheme="minorHAnsi" w:hAnsiTheme="minorHAnsi" w:cstheme="minorHAnsi"/>
          <w:sz w:val="22"/>
          <w:szCs w:val="22"/>
        </w:rPr>
        <w:t xml:space="preserve">sampling as an eight-digit number in the MM/DD/YYYY </w:t>
      </w:r>
    </w:p>
    <w:p w14:paraId="0C5FCBC3" w14:textId="77777777" w:rsidR="0059110F" w:rsidRDefault="003540B8" w:rsidP="0059110F">
      <w:pPr>
        <w:pStyle w:val="ListParagraph"/>
        <w:numPr>
          <w:ilvl w:val="0"/>
          <w:numId w:val="25"/>
        </w:numPr>
        <w:rPr>
          <w:rFonts w:asciiTheme="minorHAnsi" w:hAnsiTheme="minorHAnsi" w:cstheme="minorHAnsi"/>
          <w:sz w:val="22"/>
          <w:szCs w:val="22"/>
        </w:rPr>
      </w:pPr>
      <w:r w:rsidRPr="0059110F">
        <w:rPr>
          <w:rFonts w:asciiTheme="minorHAnsi" w:hAnsiTheme="minorHAnsi" w:cstheme="minorHAnsi"/>
          <w:sz w:val="22"/>
          <w:szCs w:val="22"/>
        </w:rPr>
        <w:t xml:space="preserve">Organization Information (fields 1-4) </w:t>
      </w:r>
    </w:p>
    <w:p w14:paraId="5218ACD0" w14:textId="77777777" w:rsidR="00376527" w:rsidRDefault="00376527" w:rsidP="00376527">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Organization Code 1: R06</w:t>
      </w:r>
    </w:p>
    <w:p w14:paraId="17AA9184" w14:textId="77777777" w:rsidR="00376527" w:rsidRDefault="00376527" w:rsidP="00376527">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Organization Code 2: </w:t>
      </w:r>
      <w:r w:rsidR="001B0A3E">
        <w:rPr>
          <w:rFonts w:asciiTheme="minorHAnsi" w:hAnsiTheme="minorHAnsi" w:cstheme="minorHAnsi"/>
          <w:sz w:val="22"/>
          <w:szCs w:val="22"/>
        </w:rPr>
        <w:t>MTH</w:t>
      </w:r>
    </w:p>
    <w:p w14:paraId="059D224A" w14:textId="02D999BC" w:rsidR="00376527" w:rsidRDefault="00376527" w:rsidP="00376527">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Organization Code 3: </w:t>
      </w:r>
      <w:r w:rsidR="00724A5D">
        <w:rPr>
          <w:rFonts w:asciiTheme="minorHAnsi" w:hAnsiTheme="minorHAnsi" w:cstheme="minorHAnsi"/>
          <w:sz w:val="22"/>
          <w:szCs w:val="22"/>
        </w:rPr>
        <w:t>HR</w:t>
      </w:r>
      <w:r w:rsidR="001B0A3E">
        <w:rPr>
          <w:rFonts w:asciiTheme="minorHAnsi" w:hAnsiTheme="minorHAnsi" w:cstheme="minorHAnsi"/>
          <w:sz w:val="22"/>
          <w:szCs w:val="22"/>
        </w:rPr>
        <w:t>RD</w:t>
      </w:r>
    </w:p>
    <w:p w14:paraId="7839203C" w14:textId="77777777" w:rsidR="00376527" w:rsidRDefault="00376527" w:rsidP="00376527">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Organization Code 4: leave blank</w:t>
      </w:r>
    </w:p>
    <w:p w14:paraId="42969635" w14:textId="77777777" w:rsidR="0059110F" w:rsidRDefault="00DB590E" w:rsidP="0059110F">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Plot Information (fields 5-12)</w:t>
      </w:r>
    </w:p>
    <w:p w14:paraId="260D4533" w14:textId="77777777" w:rsidR="00DB590E" w:rsidRDefault="00DB590E" w:rsidP="00DB590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Examiner: </w:t>
      </w:r>
      <w:r w:rsidRPr="00DB590E">
        <w:rPr>
          <w:rFonts w:asciiTheme="minorHAnsi" w:hAnsiTheme="minorHAnsi" w:cstheme="minorHAnsi"/>
          <w:sz w:val="22"/>
          <w:szCs w:val="22"/>
        </w:rPr>
        <w:t>The name of the crew lead</w:t>
      </w:r>
      <w:r>
        <w:rPr>
          <w:rFonts w:asciiTheme="minorHAnsi" w:hAnsiTheme="minorHAnsi" w:cstheme="minorHAnsi"/>
          <w:sz w:val="22"/>
          <w:szCs w:val="22"/>
        </w:rPr>
        <w:t xml:space="preserve">, using </w:t>
      </w:r>
      <w:r w:rsidRPr="00DB590E">
        <w:rPr>
          <w:rFonts w:asciiTheme="minorHAnsi" w:hAnsiTheme="minorHAnsi" w:cstheme="minorHAnsi"/>
          <w:sz w:val="22"/>
          <w:szCs w:val="22"/>
        </w:rPr>
        <w:t xml:space="preserve">up to eight-characters. </w:t>
      </w:r>
      <w:r>
        <w:rPr>
          <w:rFonts w:asciiTheme="minorHAnsi" w:hAnsiTheme="minorHAnsi" w:cstheme="minorHAnsi"/>
          <w:sz w:val="22"/>
          <w:szCs w:val="22"/>
        </w:rPr>
        <w:t xml:space="preserve">Use </w:t>
      </w:r>
      <w:r w:rsidRPr="00DB590E">
        <w:rPr>
          <w:rFonts w:asciiTheme="minorHAnsi" w:hAnsiTheme="minorHAnsi" w:cstheme="minorHAnsi"/>
          <w:sz w:val="22"/>
          <w:szCs w:val="22"/>
        </w:rPr>
        <w:t xml:space="preserve">first letter </w:t>
      </w:r>
      <w:r>
        <w:rPr>
          <w:rFonts w:asciiTheme="minorHAnsi" w:hAnsiTheme="minorHAnsi" w:cstheme="minorHAnsi"/>
          <w:sz w:val="22"/>
          <w:szCs w:val="22"/>
        </w:rPr>
        <w:t>of</w:t>
      </w:r>
      <w:r w:rsidRPr="00DB590E">
        <w:rPr>
          <w:rFonts w:asciiTheme="minorHAnsi" w:hAnsiTheme="minorHAnsi" w:cstheme="minorHAnsi"/>
          <w:sz w:val="22"/>
          <w:szCs w:val="22"/>
        </w:rPr>
        <w:t xml:space="preserve"> first name followed by a dot followed by the entire last name</w:t>
      </w:r>
      <w:r>
        <w:rPr>
          <w:rFonts w:asciiTheme="minorHAnsi" w:hAnsiTheme="minorHAnsi" w:cstheme="minorHAnsi"/>
          <w:sz w:val="22"/>
          <w:szCs w:val="22"/>
        </w:rPr>
        <w:t xml:space="preserve"> (up to the character limit)</w:t>
      </w:r>
      <w:r w:rsidRPr="00DB590E">
        <w:rPr>
          <w:rFonts w:asciiTheme="minorHAnsi" w:hAnsiTheme="minorHAnsi" w:cstheme="minorHAnsi"/>
          <w:sz w:val="22"/>
          <w:szCs w:val="22"/>
        </w:rPr>
        <w:t>.</w:t>
      </w:r>
      <w:r>
        <w:rPr>
          <w:rFonts w:asciiTheme="minorHAnsi" w:hAnsiTheme="minorHAnsi" w:cstheme="minorHAnsi"/>
          <w:sz w:val="22"/>
          <w:szCs w:val="22"/>
        </w:rPr>
        <w:t xml:space="preserve"> Use all lower case letters.</w:t>
      </w:r>
      <w:r w:rsidRPr="00DB590E">
        <w:rPr>
          <w:rFonts w:asciiTheme="minorHAnsi" w:hAnsiTheme="minorHAnsi" w:cstheme="minorHAnsi"/>
          <w:sz w:val="22"/>
          <w:szCs w:val="22"/>
        </w:rPr>
        <w:t xml:space="preserve"> </w:t>
      </w:r>
      <w:r>
        <w:rPr>
          <w:rFonts w:asciiTheme="minorHAnsi" w:hAnsiTheme="minorHAnsi" w:cstheme="minorHAnsi"/>
          <w:sz w:val="22"/>
          <w:szCs w:val="22"/>
        </w:rPr>
        <w:t>For example</w:t>
      </w:r>
      <w:r w:rsidRPr="00DB590E">
        <w:rPr>
          <w:rFonts w:asciiTheme="minorHAnsi" w:hAnsiTheme="minorHAnsi" w:cstheme="minorHAnsi"/>
          <w:sz w:val="22"/>
          <w:szCs w:val="22"/>
        </w:rPr>
        <w:t xml:space="preserve">, Smokey Bear would be </w:t>
      </w:r>
      <w:proofErr w:type="spellStart"/>
      <w:r w:rsidRPr="00DB590E">
        <w:rPr>
          <w:rFonts w:asciiTheme="minorHAnsi" w:hAnsiTheme="minorHAnsi" w:cstheme="minorHAnsi"/>
          <w:sz w:val="22"/>
          <w:szCs w:val="22"/>
        </w:rPr>
        <w:t>s.bear</w:t>
      </w:r>
      <w:proofErr w:type="spellEnd"/>
      <w:r w:rsidRPr="00DB590E">
        <w:rPr>
          <w:rFonts w:asciiTheme="minorHAnsi" w:hAnsiTheme="minorHAnsi" w:cstheme="minorHAnsi"/>
          <w:sz w:val="22"/>
          <w:szCs w:val="22"/>
        </w:rPr>
        <w:t xml:space="preserve"> and John Smith would be </w:t>
      </w:r>
      <w:proofErr w:type="spellStart"/>
      <w:r w:rsidRPr="00DB590E">
        <w:rPr>
          <w:rFonts w:asciiTheme="minorHAnsi" w:hAnsiTheme="minorHAnsi" w:cstheme="minorHAnsi"/>
          <w:sz w:val="22"/>
          <w:szCs w:val="22"/>
        </w:rPr>
        <w:t>j.smith</w:t>
      </w:r>
      <w:proofErr w:type="spellEnd"/>
      <w:r w:rsidRPr="00DB590E">
        <w:rPr>
          <w:rFonts w:asciiTheme="minorHAnsi" w:hAnsiTheme="minorHAnsi" w:cstheme="minorHAnsi"/>
          <w:sz w:val="22"/>
          <w:szCs w:val="22"/>
        </w:rPr>
        <w:t xml:space="preserve">. </w:t>
      </w:r>
      <w:r>
        <w:rPr>
          <w:rFonts w:asciiTheme="minorHAnsi" w:hAnsiTheme="minorHAnsi" w:cstheme="minorHAnsi"/>
          <w:sz w:val="22"/>
          <w:szCs w:val="22"/>
        </w:rPr>
        <w:t xml:space="preserve">Do </w:t>
      </w:r>
      <w:r w:rsidRPr="00DB590E">
        <w:rPr>
          <w:rFonts w:asciiTheme="minorHAnsi" w:hAnsiTheme="minorHAnsi" w:cstheme="minorHAnsi"/>
          <w:sz w:val="22"/>
          <w:szCs w:val="22"/>
        </w:rPr>
        <w:t>no</w:t>
      </w:r>
      <w:r>
        <w:rPr>
          <w:rFonts w:asciiTheme="minorHAnsi" w:hAnsiTheme="minorHAnsi" w:cstheme="minorHAnsi"/>
          <w:sz w:val="22"/>
          <w:szCs w:val="22"/>
        </w:rPr>
        <w:t>t</w:t>
      </w:r>
      <w:r w:rsidRPr="00DB590E">
        <w:rPr>
          <w:rFonts w:asciiTheme="minorHAnsi" w:hAnsiTheme="minorHAnsi" w:cstheme="minorHAnsi"/>
          <w:sz w:val="22"/>
          <w:szCs w:val="22"/>
        </w:rPr>
        <w:t xml:space="preserve"> </w:t>
      </w:r>
      <w:r>
        <w:rPr>
          <w:rFonts w:asciiTheme="minorHAnsi" w:hAnsiTheme="minorHAnsi" w:cstheme="minorHAnsi"/>
          <w:sz w:val="22"/>
          <w:szCs w:val="22"/>
        </w:rPr>
        <w:t xml:space="preserve">include </w:t>
      </w:r>
      <w:r w:rsidRPr="00DB590E">
        <w:rPr>
          <w:rFonts w:asciiTheme="minorHAnsi" w:hAnsiTheme="minorHAnsi" w:cstheme="minorHAnsi"/>
          <w:sz w:val="22"/>
          <w:szCs w:val="22"/>
        </w:rPr>
        <w:t>blanks in the text.</w:t>
      </w:r>
    </w:p>
    <w:p w14:paraId="6624761D" w14:textId="5498884E" w:rsidR="00DB590E" w:rsidRDefault="006A418E" w:rsidP="00DB590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Units: C</w:t>
      </w:r>
      <w:r w:rsidR="00DB590E">
        <w:rPr>
          <w:rFonts w:asciiTheme="minorHAnsi" w:hAnsiTheme="minorHAnsi" w:cstheme="minorHAnsi"/>
          <w:sz w:val="22"/>
          <w:szCs w:val="22"/>
        </w:rPr>
        <w:t xml:space="preserve">ircle ‘E’ since we </w:t>
      </w:r>
      <w:r>
        <w:rPr>
          <w:rFonts w:asciiTheme="minorHAnsi" w:hAnsiTheme="minorHAnsi" w:cstheme="minorHAnsi"/>
          <w:sz w:val="22"/>
          <w:szCs w:val="22"/>
        </w:rPr>
        <w:t>recording data in English units.</w:t>
      </w:r>
    </w:p>
    <w:p w14:paraId="1FD42668" w14:textId="1839F34C" w:rsidR="00DB590E" w:rsidRDefault="006A418E" w:rsidP="00DB590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Plot Radius: C</w:t>
      </w:r>
      <w:r w:rsidR="00DB590E">
        <w:rPr>
          <w:rFonts w:asciiTheme="minorHAnsi" w:hAnsiTheme="minorHAnsi" w:cstheme="minorHAnsi"/>
          <w:sz w:val="22"/>
          <w:szCs w:val="22"/>
        </w:rPr>
        <w:t>ircle ‘ft’ and record 3</w:t>
      </w:r>
      <w:r w:rsidR="00DB590E" w:rsidRPr="001B3057">
        <w:rPr>
          <w:rFonts w:asciiTheme="minorHAnsi" w:hAnsiTheme="minorHAnsi" w:cstheme="minorHAnsi"/>
          <w:sz w:val="22"/>
          <w:szCs w:val="22"/>
        </w:rPr>
        <w:t>7.</w:t>
      </w:r>
      <w:r w:rsidR="00DB590E">
        <w:rPr>
          <w:rFonts w:asciiTheme="minorHAnsi" w:hAnsiTheme="minorHAnsi" w:cstheme="minorHAnsi"/>
          <w:sz w:val="22"/>
          <w:szCs w:val="22"/>
        </w:rPr>
        <w:t>2</w:t>
      </w:r>
      <w:r w:rsidR="00DB590E" w:rsidRPr="001B3057">
        <w:rPr>
          <w:rFonts w:asciiTheme="minorHAnsi" w:hAnsiTheme="minorHAnsi" w:cstheme="minorHAnsi"/>
          <w:sz w:val="22"/>
          <w:szCs w:val="22"/>
        </w:rPr>
        <w:t>4</w:t>
      </w:r>
      <w:r>
        <w:rPr>
          <w:rFonts w:asciiTheme="minorHAnsi" w:hAnsiTheme="minorHAnsi" w:cstheme="minorHAnsi"/>
          <w:sz w:val="22"/>
          <w:szCs w:val="22"/>
        </w:rPr>
        <w:t xml:space="preserve"> for the plot radius</w:t>
      </w:r>
    </w:p>
    <w:p w14:paraId="28D21E87" w14:textId="1127A9EC" w:rsidR="00DB590E" w:rsidRDefault="006A418E" w:rsidP="00DB590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Plot Width: leave blank</w:t>
      </w:r>
    </w:p>
    <w:p w14:paraId="1FE9E41B" w14:textId="786F1F74" w:rsidR="00DB590E" w:rsidRDefault="00DB590E" w:rsidP="00DB590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Plot type:</w:t>
      </w:r>
      <w:r w:rsidR="006A418E">
        <w:rPr>
          <w:rFonts w:asciiTheme="minorHAnsi" w:hAnsiTheme="minorHAnsi" w:cstheme="minorHAnsi"/>
          <w:sz w:val="22"/>
          <w:szCs w:val="22"/>
        </w:rPr>
        <w:t xml:space="preserve"> C</w:t>
      </w:r>
      <w:r>
        <w:rPr>
          <w:rFonts w:asciiTheme="minorHAnsi" w:hAnsiTheme="minorHAnsi" w:cstheme="minorHAnsi"/>
          <w:sz w:val="22"/>
          <w:szCs w:val="22"/>
        </w:rPr>
        <w:t xml:space="preserve">ircle ‘M’ if plot is within </w:t>
      </w:r>
      <w:r w:rsidR="00A82760">
        <w:rPr>
          <w:rFonts w:asciiTheme="minorHAnsi" w:hAnsiTheme="minorHAnsi" w:cstheme="minorHAnsi"/>
          <w:sz w:val="22"/>
          <w:szCs w:val="22"/>
        </w:rPr>
        <w:t>a treatment unit. C</w:t>
      </w:r>
      <w:r>
        <w:rPr>
          <w:rFonts w:asciiTheme="minorHAnsi" w:hAnsiTheme="minorHAnsi" w:cstheme="minorHAnsi"/>
          <w:sz w:val="22"/>
          <w:szCs w:val="22"/>
        </w:rPr>
        <w:t>ircle ‘C’, for control plot.</w:t>
      </w:r>
    </w:p>
    <w:p w14:paraId="6AE0A916" w14:textId="64E68335" w:rsidR="007E5DAB" w:rsidRDefault="006A418E" w:rsidP="00DB590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Sampling Event: E</w:t>
      </w:r>
      <w:r w:rsidR="007E5DAB">
        <w:rPr>
          <w:rFonts w:asciiTheme="minorHAnsi" w:hAnsiTheme="minorHAnsi" w:cstheme="minorHAnsi"/>
          <w:sz w:val="22"/>
          <w:szCs w:val="22"/>
        </w:rPr>
        <w:t>nter ‘P1’ for first pre-treatment measurement.</w:t>
      </w:r>
    </w:p>
    <w:p w14:paraId="47C3A38F" w14:textId="77777777" w:rsidR="007E5DAB" w:rsidRDefault="009540AC" w:rsidP="00DB590E">
      <w:pPr>
        <w:pStyle w:val="ListParagraph"/>
        <w:numPr>
          <w:ilvl w:val="1"/>
          <w:numId w:val="25"/>
        </w:numPr>
        <w:rPr>
          <w:rFonts w:asciiTheme="minorHAnsi" w:hAnsiTheme="minorHAnsi" w:cstheme="minorHAnsi"/>
          <w:sz w:val="22"/>
          <w:szCs w:val="22"/>
        </w:rPr>
      </w:pPr>
      <w:proofErr w:type="spellStart"/>
      <w:r>
        <w:rPr>
          <w:rFonts w:asciiTheme="minorHAnsi" w:hAnsiTheme="minorHAnsi" w:cstheme="minorHAnsi"/>
          <w:sz w:val="22"/>
          <w:szCs w:val="22"/>
        </w:rPr>
        <w:t>FireID</w:t>
      </w:r>
      <w:proofErr w:type="spellEnd"/>
      <w:r w:rsidR="00A82760">
        <w:rPr>
          <w:rFonts w:asciiTheme="minorHAnsi" w:hAnsiTheme="minorHAnsi" w:cstheme="minorHAnsi"/>
          <w:sz w:val="22"/>
          <w:szCs w:val="22"/>
        </w:rPr>
        <w:t>: leave blank</w:t>
      </w:r>
    </w:p>
    <w:p w14:paraId="37667473" w14:textId="237728C4" w:rsidR="009540AC" w:rsidRDefault="006A418E" w:rsidP="00DB590E">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Metadata ID: leave blank</w:t>
      </w:r>
    </w:p>
    <w:p w14:paraId="708E2EE6" w14:textId="77777777" w:rsidR="0059110F" w:rsidRDefault="003540B8" w:rsidP="0059110F">
      <w:pPr>
        <w:pStyle w:val="ListParagraph"/>
        <w:numPr>
          <w:ilvl w:val="0"/>
          <w:numId w:val="25"/>
        </w:numPr>
        <w:rPr>
          <w:rFonts w:asciiTheme="minorHAnsi" w:hAnsiTheme="minorHAnsi" w:cstheme="minorHAnsi"/>
          <w:sz w:val="22"/>
          <w:szCs w:val="22"/>
        </w:rPr>
      </w:pPr>
      <w:r w:rsidRPr="0059110F">
        <w:rPr>
          <w:rFonts w:asciiTheme="minorHAnsi" w:hAnsiTheme="minorHAnsi" w:cstheme="minorHAnsi"/>
          <w:sz w:val="22"/>
          <w:szCs w:val="22"/>
        </w:rPr>
        <w:t xml:space="preserve">Georeferenced Position (fields 13-21) </w:t>
      </w:r>
    </w:p>
    <w:p w14:paraId="19AA2691" w14:textId="2E319059" w:rsidR="00591A02" w:rsidRDefault="006A418E" w:rsidP="00591A02">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Leave blank</w:t>
      </w:r>
    </w:p>
    <w:p w14:paraId="2F9649A4" w14:textId="77777777" w:rsidR="0059110F" w:rsidRDefault="003540B8" w:rsidP="0059110F">
      <w:pPr>
        <w:pStyle w:val="ListParagraph"/>
        <w:numPr>
          <w:ilvl w:val="0"/>
          <w:numId w:val="25"/>
        </w:numPr>
        <w:rPr>
          <w:rFonts w:asciiTheme="minorHAnsi" w:hAnsiTheme="minorHAnsi" w:cstheme="minorHAnsi"/>
          <w:sz w:val="22"/>
          <w:szCs w:val="22"/>
        </w:rPr>
      </w:pPr>
      <w:r w:rsidRPr="0059110F">
        <w:rPr>
          <w:rFonts w:asciiTheme="minorHAnsi" w:hAnsiTheme="minorHAnsi" w:cstheme="minorHAnsi"/>
          <w:sz w:val="22"/>
          <w:szCs w:val="22"/>
        </w:rPr>
        <w:t>Biophysical Settings (fields 22-27)</w:t>
      </w:r>
    </w:p>
    <w:p w14:paraId="3393DE90" w14:textId="1F25555F" w:rsidR="00A25E13" w:rsidRPr="00EE4BD7" w:rsidRDefault="00A25E13" w:rsidP="00A25E13">
      <w:pPr>
        <w:pStyle w:val="ListParagraph"/>
        <w:numPr>
          <w:ilvl w:val="1"/>
          <w:numId w:val="25"/>
        </w:numPr>
        <w:rPr>
          <w:rFonts w:asciiTheme="minorHAnsi" w:hAnsiTheme="minorHAnsi" w:cstheme="minorHAnsi"/>
          <w:sz w:val="22"/>
          <w:szCs w:val="22"/>
        </w:rPr>
      </w:pPr>
      <w:r w:rsidRPr="00EE4BD7">
        <w:rPr>
          <w:rFonts w:asciiTheme="minorHAnsi" w:hAnsiTheme="minorHAnsi" w:cstheme="minorHAnsi"/>
          <w:sz w:val="22"/>
          <w:szCs w:val="22"/>
        </w:rPr>
        <w:t xml:space="preserve">Elevation: </w:t>
      </w:r>
      <w:r w:rsidR="001E3F6A" w:rsidRPr="00EE4BD7">
        <w:rPr>
          <w:rFonts w:asciiTheme="minorHAnsi" w:hAnsiTheme="minorHAnsi" w:cstheme="minorHAnsi"/>
          <w:sz w:val="22"/>
          <w:szCs w:val="22"/>
        </w:rPr>
        <w:t xml:space="preserve">leave </w:t>
      </w:r>
      <w:r w:rsidR="004C7950">
        <w:rPr>
          <w:rFonts w:asciiTheme="minorHAnsi" w:hAnsiTheme="minorHAnsi" w:cstheme="minorHAnsi"/>
          <w:sz w:val="22"/>
          <w:szCs w:val="22"/>
        </w:rPr>
        <w:t>blank – will be extracted from L</w:t>
      </w:r>
      <w:r w:rsidR="006A418E">
        <w:rPr>
          <w:rFonts w:asciiTheme="minorHAnsi" w:hAnsiTheme="minorHAnsi" w:cstheme="minorHAnsi"/>
          <w:sz w:val="22"/>
          <w:szCs w:val="22"/>
        </w:rPr>
        <w:t>idar</w:t>
      </w:r>
    </w:p>
    <w:p w14:paraId="4886117D" w14:textId="3A0EA60A" w:rsidR="001C142E" w:rsidRDefault="00A25E13" w:rsidP="00A25E13">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Plot Aspect: </w:t>
      </w:r>
      <w:r w:rsidRPr="00A25E13">
        <w:rPr>
          <w:rFonts w:asciiTheme="minorHAnsi" w:hAnsiTheme="minorHAnsi" w:cstheme="minorHAnsi"/>
          <w:sz w:val="22"/>
          <w:szCs w:val="22"/>
        </w:rPr>
        <w:t>Enter the aspect of the plot in degrees true north</w:t>
      </w:r>
      <w:r w:rsidR="001C142E">
        <w:rPr>
          <w:rFonts w:asciiTheme="minorHAnsi" w:hAnsiTheme="minorHAnsi" w:cstheme="minorHAnsi"/>
          <w:sz w:val="22"/>
          <w:szCs w:val="22"/>
        </w:rPr>
        <w:t>.</w:t>
      </w:r>
    </w:p>
    <w:p w14:paraId="4ACE06D0" w14:textId="5F0499D5" w:rsidR="00A25E13" w:rsidRDefault="00A25E13" w:rsidP="00A25E13">
      <w:pPr>
        <w:pStyle w:val="ListParagraph"/>
        <w:numPr>
          <w:ilvl w:val="1"/>
          <w:numId w:val="25"/>
        </w:numPr>
        <w:rPr>
          <w:rFonts w:asciiTheme="minorHAnsi" w:hAnsiTheme="minorHAnsi" w:cstheme="minorHAnsi"/>
          <w:sz w:val="22"/>
          <w:szCs w:val="22"/>
        </w:rPr>
      </w:pPr>
      <w:r w:rsidRPr="00A25E13">
        <w:rPr>
          <w:rFonts w:asciiTheme="minorHAnsi" w:hAnsiTheme="minorHAnsi" w:cstheme="minorHAnsi"/>
          <w:sz w:val="22"/>
          <w:szCs w:val="22"/>
        </w:rPr>
        <w:t>Aspect is the direction the plot is facing. For example, a slope that faces exactly west would have an aspect of 270 degrees true north. Be sure to record the aspect that best represents the macroplot as a whole and not just the point where you are standing. Also, be sure you check your compass reading with your knowledge of the area to be sure that the aspect indicated is really correct. Often, metal on sampling equipment, or iron rebar plot center, can influence the estimation of aspect.</w:t>
      </w:r>
    </w:p>
    <w:p w14:paraId="5CE844DC" w14:textId="4E8E762A" w:rsidR="0007740F" w:rsidRDefault="0007740F" w:rsidP="0007740F">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Slope: </w:t>
      </w:r>
      <w:r w:rsidRPr="0007740F">
        <w:rPr>
          <w:rFonts w:asciiTheme="minorHAnsi" w:hAnsiTheme="minorHAnsi" w:cstheme="minorHAnsi"/>
          <w:sz w:val="22"/>
          <w:szCs w:val="22"/>
        </w:rPr>
        <w:t xml:space="preserve">Record the plot slope using the percent scale to the nearest </w:t>
      </w:r>
      <w:r w:rsidR="00571B4E">
        <w:rPr>
          <w:rFonts w:asciiTheme="minorHAnsi" w:hAnsiTheme="minorHAnsi" w:cstheme="minorHAnsi"/>
          <w:sz w:val="22"/>
          <w:szCs w:val="22"/>
        </w:rPr>
        <w:t>unit</w:t>
      </w:r>
      <w:r w:rsidRPr="0007740F">
        <w:rPr>
          <w:rFonts w:asciiTheme="minorHAnsi" w:hAnsiTheme="minorHAnsi" w:cstheme="minorHAnsi"/>
          <w:sz w:val="22"/>
          <w:szCs w:val="22"/>
        </w:rPr>
        <w:t>. To find the percent slope, aim the clinometer at the eye level of sampler at the other end of the line. Be sure to read the slope off the percent scale in the clinometer. If there is a height difference of the samplers, adjust the height where you are aiming so that the slope reading is accurate.</w:t>
      </w:r>
      <w:r>
        <w:rPr>
          <w:rFonts w:asciiTheme="minorHAnsi" w:hAnsiTheme="minorHAnsi" w:cstheme="minorHAnsi"/>
          <w:sz w:val="22"/>
          <w:szCs w:val="22"/>
        </w:rPr>
        <w:t xml:space="preserve"> </w:t>
      </w:r>
      <w:r w:rsidRPr="0007740F">
        <w:rPr>
          <w:rFonts w:asciiTheme="minorHAnsi" w:hAnsiTheme="minorHAnsi" w:cstheme="minorHAnsi"/>
          <w:sz w:val="22"/>
          <w:szCs w:val="22"/>
        </w:rPr>
        <w:t>The slope is measured as an average of the uphill and downhill slope from plot center. Be sure the recorded slope reflects the slope of the entire plot and not just the line where you are standing. Slope values should always be positive.</w:t>
      </w:r>
    </w:p>
    <w:p w14:paraId="55A689F5" w14:textId="77777777" w:rsidR="002D3FEC" w:rsidRDefault="002D3FEC" w:rsidP="0007740F">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Landform: leave blank</w:t>
      </w:r>
    </w:p>
    <w:p w14:paraId="3DFB6616" w14:textId="7648DC60" w:rsidR="002D3FEC" w:rsidRPr="0008028F" w:rsidRDefault="002D3FEC" w:rsidP="00F27527">
      <w:pPr>
        <w:pStyle w:val="ListParagraph"/>
        <w:numPr>
          <w:ilvl w:val="1"/>
          <w:numId w:val="25"/>
        </w:numPr>
        <w:rPr>
          <w:rFonts w:asciiTheme="minorHAnsi" w:hAnsiTheme="minorHAnsi" w:cstheme="minorHAnsi"/>
          <w:sz w:val="22"/>
          <w:szCs w:val="22"/>
        </w:rPr>
      </w:pPr>
      <w:r w:rsidRPr="0008028F">
        <w:rPr>
          <w:rFonts w:asciiTheme="minorHAnsi" w:hAnsiTheme="minorHAnsi" w:cstheme="minorHAnsi"/>
          <w:sz w:val="22"/>
          <w:szCs w:val="22"/>
        </w:rPr>
        <w:t>Vertical Slope Shape:</w:t>
      </w:r>
      <w:r w:rsidR="00493937" w:rsidRPr="0008028F">
        <w:rPr>
          <w:rFonts w:asciiTheme="minorHAnsi" w:hAnsiTheme="minorHAnsi" w:cstheme="minorHAnsi"/>
          <w:sz w:val="22"/>
          <w:szCs w:val="22"/>
        </w:rPr>
        <w:t xml:space="preserve"> leave blank</w:t>
      </w:r>
    </w:p>
    <w:p w14:paraId="6D5D5411" w14:textId="4EDD4C0C" w:rsidR="00A65E61" w:rsidRPr="00A65E61" w:rsidRDefault="00F54D68" w:rsidP="0008028F">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 xml:space="preserve">Horizontal Slope Shape: </w:t>
      </w:r>
      <w:r w:rsidR="006A418E">
        <w:rPr>
          <w:rFonts w:asciiTheme="minorHAnsi" w:hAnsiTheme="minorHAnsi" w:cstheme="minorHAnsi"/>
          <w:sz w:val="22"/>
          <w:szCs w:val="22"/>
        </w:rPr>
        <w:t>leave blank</w:t>
      </w:r>
    </w:p>
    <w:p w14:paraId="306F0058" w14:textId="1A025A52" w:rsidR="0045218A" w:rsidRDefault="00A65E61" w:rsidP="004A0A4A">
      <w:pPr>
        <w:pStyle w:val="ListParagraph"/>
        <w:numPr>
          <w:ilvl w:val="0"/>
          <w:numId w:val="25"/>
        </w:numPr>
        <w:rPr>
          <w:rFonts w:asciiTheme="minorHAnsi" w:hAnsiTheme="minorHAnsi" w:cstheme="minorHAnsi"/>
          <w:sz w:val="22"/>
          <w:szCs w:val="22"/>
        </w:rPr>
      </w:pPr>
      <w:r w:rsidRPr="0045218A">
        <w:rPr>
          <w:rFonts w:asciiTheme="minorHAnsi" w:hAnsiTheme="minorHAnsi" w:cs="NewCenturySchlbk-Bold"/>
          <w:bCs/>
          <w:sz w:val="22"/>
          <w:szCs w:val="22"/>
        </w:rPr>
        <w:t>Surface Fire Behavior Fuel Model</w:t>
      </w:r>
      <w:r w:rsidR="0059110F" w:rsidRPr="0045218A">
        <w:rPr>
          <w:rFonts w:asciiTheme="minorHAnsi" w:hAnsiTheme="minorHAnsi" w:cstheme="minorHAnsi"/>
          <w:sz w:val="22"/>
          <w:szCs w:val="22"/>
        </w:rPr>
        <w:t xml:space="preserve"> (field 6</w:t>
      </w:r>
      <w:r w:rsidRPr="0045218A">
        <w:rPr>
          <w:rFonts w:asciiTheme="minorHAnsi" w:hAnsiTheme="minorHAnsi" w:cstheme="minorHAnsi"/>
          <w:sz w:val="22"/>
          <w:szCs w:val="22"/>
        </w:rPr>
        <w:t>6</w:t>
      </w:r>
      <w:r w:rsidR="006A418E">
        <w:rPr>
          <w:rFonts w:asciiTheme="minorHAnsi" w:hAnsiTheme="minorHAnsi" w:cstheme="minorHAnsi"/>
          <w:sz w:val="22"/>
          <w:szCs w:val="22"/>
        </w:rPr>
        <w:t>): leave blank</w:t>
      </w:r>
    </w:p>
    <w:p w14:paraId="4AA5614D" w14:textId="58D8C837" w:rsidR="0045218A" w:rsidRPr="0076272B" w:rsidRDefault="004E1931" w:rsidP="0076272B">
      <w:pPr>
        <w:pStyle w:val="ListParagraph"/>
        <w:numPr>
          <w:ilvl w:val="0"/>
          <w:numId w:val="25"/>
        </w:numPr>
        <w:rPr>
          <w:rFonts w:asciiTheme="minorHAnsi" w:hAnsiTheme="minorHAnsi" w:cstheme="minorHAnsi"/>
          <w:sz w:val="22"/>
          <w:szCs w:val="22"/>
        </w:rPr>
      </w:pPr>
      <w:r w:rsidRPr="0045218A">
        <w:rPr>
          <w:rFonts w:asciiTheme="minorHAnsi" w:hAnsiTheme="minorHAnsi" w:cstheme="minorHAnsi"/>
          <w:sz w:val="22"/>
          <w:szCs w:val="22"/>
        </w:rPr>
        <w:t xml:space="preserve">General </w:t>
      </w:r>
      <w:r w:rsidR="003540B8" w:rsidRPr="0045218A">
        <w:rPr>
          <w:rFonts w:asciiTheme="minorHAnsi" w:hAnsiTheme="minorHAnsi" w:cstheme="minorHAnsi"/>
          <w:sz w:val="22"/>
          <w:szCs w:val="22"/>
        </w:rPr>
        <w:t>Fuel</w:t>
      </w:r>
      <w:r w:rsidRPr="0045218A">
        <w:rPr>
          <w:rFonts w:asciiTheme="minorHAnsi" w:hAnsiTheme="minorHAnsi" w:cstheme="minorHAnsi"/>
          <w:sz w:val="22"/>
          <w:szCs w:val="22"/>
        </w:rPr>
        <w:t xml:space="preserve"> Characteristic</w:t>
      </w:r>
      <w:r w:rsidR="003540B8" w:rsidRPr="0045218A">
        <w:rPr>
          <w:rFonts w:asciiTheme="minorHAnsi" w:hAnsiTheme="minorHAnsi" w:cstheme="minorHAnsi"/>
          <w:sz w:val="22"/>
          <w:szCs w:val="22"/>
        </w:rPr>
        <w:t>s (fields 6</w:t>
      </w:r>
      <w:r w:rsidR="0059110F" w:rsidRPr="0045218A">
        <w:rPr>
          <w:rFonts w:asciiTheme="minorHAnsi" w:hAnsiTheme="minorHAnsi" w:cstheme="minorHAnsi"/>
          <w:sz w:val="22"/>
          <w:szCs w:val="22"/>
        </w:rPr>
        <w:t>8</w:t>
      </w:r>
      <w:r w:rsidR="006A418E">
        <w:rPr>
          <w:rFonts w:asciiTheme="minorHAnsi" w:hAnsiTheme="minorHAnsi" w:cstheme="minorHAnsi"/>
          <w:sz w:val="22"/>
          <w:szCs w:val="22"/>
        </w:rPr>
        <w:t>-70): leave blank</w:t>
      </w:r>
    </w:p>
    <w:p w14:paraId="280FFC21" w14:textId="40DA2E32" w:rsidR="00CC7702" w:rsidRPr="00874019" w:rsidRDefault="00874019" w:rsidP="00874019">
      <w:pPr>
        <w:widowControl/>
        <w:tabs>
          <w:tab w:val="left" w:pos="2025"/>
        </w:tabs>
        <w:rPr>
          <w:rFonts w:asciiTheme="minorHAnsi" w:hAnsiTheme="minorHAnsi" w:cstheme="minorHAnsi"/>
          <w:sz w:val="22"/>
          <w:szCs w:val="22"/>
        </w:rPr>
      </w:pPr>
      <w:r w:rsidRPr="00874019">
        <w:rPr>
          <w:rFonts w:asciiTheme="minorHAnsi" w:hAnsiTheme="minorHAnsi" w:cstheme="minorHAnsi"/>
          <w:sz w:val="22"/>
          <w:szCs w:val="22"/>
        </w:rPr>
        <w:tab/>
      </w:r>
    </w:p>
    <w:p w14:paraId="08484433" w14:textId="1D443D1D" w:rsidR="000F6623" w:rsidRPr="00874019" w:rsidRDefault="00056C64" w:rsidP="00146DBB">
      <w:pPr>
        <w:pStyle w:val="ListParagraph"/>
        <w:numPr>
          <w:ilvl w:val="0"/>
          <w:numId w:val="25"/>
        </w:numPr>
        <w:rPr>
          <w:rFonts w:asciiTheme="minorHAnsi" w:hAnsiTheme="minorHAnsi" w:cstheme="minorHAnsi"/>
          <w:sz w:val="22"/>
          <w:szCs w:val="22"/>
        </w:rPr>
      </w:pPr>
      <w:r w:rsidRPr="00874019">
        <w:rPr>
          <w:rFonts w:asciiTheme="minorHAnsi" w:hAnsiTheme="minorHAnsi" w:cstheme="minorHAnsi"/>
          <w:sz w:val="22"/>
          <w:szCs w:val="22"/>
        </w:rPr>
        <w:t>Digital photos (</w:t>
      </w:r>
      <w:r w:rsidR="00EC28A4">
        <w:rPr>
          <w:rFonts w:asciiTheme="minorHAnsi" w:hAnsiTheme="minorHAnsi" w:cstheme="minorHAnsi"/>
          <w:sz w:val="22"/>
          <w:szCs w:val="22"/>
        </w:rPr>
        <w:t xml:space="preserve">note that we are not using </w:t>
      </w:r>
      <w:r w:rsidRPr="00874019">
        <w:rPr>
          <w:rFonts w:asciiTheme="minorHAnsi" w:hAnsiTheme="minorHAnsi" w:cstheme="minorHAnsi"/>
          <w:sz w:val="22"/>
          <w:szCs w:val="22"/>
        </w:rPr>
        <w:t>fields 75-78</w:t>
      </w:r>
      <w:r w:rsidR="00EC28A4">
        <w:rPr>
          <w:rFonts w:asciiTheme="minorHAnsi" w:hAnsiTheme="minorHAnsi" w:cstheme="minorHAnsi"/>
          <w:sz w:val="22"/>
          <w:szCs w:val="22"/>
        </w:rPr>
        <w:t>; just take photos as indicated below</w:t>
      </w:r>
      <w:r w:rsidR="006A418E">
        <w:rPr>
          <w:rFonts w:asciiTheme="minorHAnsi" w:hAnsiTheme="minorHAnsi" w:cstheme="minorHAnsi"/>
          <w:sz w:val="22"/>
          <w:szCs w:val="22"/>
        </w:rPr>
        <w:t>)</w:t>
      </w:r>
      <w:r w:rsidR="000F6623" w:rsidRPr="00874019">
        <w:rPr>
          <w:rFonts w:asciiTheme="minorHAnsi" w:hAnsiTheme="minorHAnsi" w:cstheme="minorHAnsi"/>
          <w:sz w:val="22"/>
          <w:szCs w:val="22"/>
        </w:rPr>
        <w:t xml:space="preserve"> </w:t>
      </w:r>
    </w:p>
    <w:p w14:paraId="576D1392" w14:textId="5807F5B9" w:rsidR="000F6623" w:rsidRPr="0045218A" w:rsidRDefault="000F6623" w:rsidP="000F6623">
      <w:pPr>
        <w:pStyle w:val="ListParagraph"/>
        <w:numPr>
          <w:ilvl w:val="1"/>
          <w:numId w:val="25"/>
        </w:numPr>
        <w:rPr>
          <w:rFonts w:asciiTheme="minorHAnsi" w:hAnsiTheme="minorHAnsi" w:cstheme="minorHAnsi"/>
          <w:sz w:val="22"/>
          <w:szCs w:val="22"/>
        </w:rPr>
      </w:pPr>
      <w:r w:rsidRPr="0045218A">
        <w:rPr>
          <w:rFonts w:asciiTheme="minorHAnsi" w:hAnsiTheme="minorHAnsi" w:cstheme="minorHAnsi"/>
          <w:sz w:val="22"/>
          <w:szCs w:val="22"/>
        </w:rPr>
        <w:t>Identifier photograph—a sign with plot num</w:t>
      </w:r>
      <w:r w:rsidR="006A418E">
        <w:rPr>
          <w:rFonts w:asciiTheme="minorHAnsi" w:hAnsiTheme="minorHAnsi" w:cstheme="minorHAnsi"/>
          <w:sz w:val="22"/>
          <w:szCs w:val="22"/>
        </w:rPr>
        <w:t>ber and date in YYYYMMDD format</w:t>
      </w:r>
    </w:p>
    <w:p w14:paraId="0E94A6FA" w14:textId="19E1DC2B" w:rsidR="000F6623" w:rsidRPr="0045218A" w:rsidRDefault="000F6623" w:rsidP="000F6623">
      <w:pPr>
        <w:pStyle w:val="ListParagraph"/>
        <w:numPr>
          <w:ilvl w:val="1"/>
          <w:numId w:val="25"/>
        </w:numPr>
        <w:rPr>
          <w:rFonts w:asciiTheme="minorHAnsi" w:hAnsiTheme="minorHAnsi" w:cstheme="minorHAnsi"/>
          <w:sz w:val="22"/>
          <w:szCs w:val="22"/>
        </w:rPr>
      </w:pPr>
      <w:r w:rsidRPr="0045218A">
        <w:rPr>
          <w:rFonts w:asciiTheme="minorHAnsi" w:hAnsiTheme="minorHAnsi" w:cstheme="minorHAnsi"/>
          <w:sz w:val="22"/>
          <w:szCs w:val="22"/>
        </w:rPr>
        <w:t>Canopy—stand at the center of the plot and point camera straight up. In the office this file will be labelled the date in YYYYMMDD format, three characters indicating the plot (‘P’ followed by the plot number), and ‘CAN’ for canopy. For example, if the photo for plot 3 is taken on August 29, 20</w:t>
      </w:r>
      <w:r w:rsidR="00383922">
        <w:rPr>
          <w:rFonts w:asciiTheme="minorHAnsi" w:hAnsiTheme="minorHAnsi" w:cstheme="minorHAnsi"/>
          <w:sz w:val="22"/>
          <w:szCs w:val="22"/>
        </w:rPr>
        <w:t>20</w:t>
      </w:r>
      <w:r w:rsidRPr="0045218A">
        <w:rPr>
          <w:rFonts w:asciiTheme="minorHAnsi" w:hAnsiTheme="minorHAnsi" w:cstheme="minorHAnsi"/>
          <w:sz w:val="22"/>
          <w:szCs w:val="22"/>
        </w:rPr>
        <w:t xml:space="preserve">, the </w:t>
      </w:r>
      <w:r w:rsidR="006902DB" w:rsidRPr="0045218A">
        <w:rPr>
          <w:rFonts w:asciiTheme="minorHAnsi" w:hAnsiTheme="minorHAnsi" w:cstheme="minorHAnsi"/>
          <w:sz w:val="22"/>
          <w:szCs w:val="22"/>
        </w:rPr>
        <w:t xml:space="preserve">file name </w:t>
      </w:r>
      <w:r w:rsidRPr="0045218A">
        <w:rPr>
          <w:rFonts w:asciiTheme="minorHAnsi" w:hAnsiTheme="minorHAnsi" w:cstheme="minorHAnsi"/>
          <w:sz w:val="22"/>
          <w:szCs w:val="22"/>
        </w:rPr>
        <w:t>would be ‘20</w:t>
      </w:r>
      <w:r w:rsidR="00383922">
        <w:rPr>
          <w:rFonts w:asciiTheme="minorHAnsi" w:hAnsiTheme="minorHAnsi" w:cstheme="minorHAnsi"/>
          <w:sz w:val="22"/>
          <w:szCs w:val="22"/>
        </w:rPr>
        <w:t>20</w:t>
      </w:r>
      <w:r w:rsidRPr="0045218A">
        <w:rPr>
          <w:rFonts w:asciiTheme="minorHAnsi" w:hAnsiTheme="minorHAnsi" w:cstheme="minorHAnsi"/>
          <w:sz w:val="22"/>
          <w:szCs w:val="22"/>
        </w:rPr>
        <w:t>0829P03CAN’.</w:t>
      </w:r>
    </w:p>
    <w:p w14:paraId="7A9DE419" w14:textId="4B9575CD" w:rsidR="000F6623" w:rsidRPr="00EE4BD7" w:rsidRDefault="00874019" w:rsidP="000F6623">
      <w:pPr>
        <w:pStyle w:val="ListParagraph"/>
        <w:numPr>
          <w:ilvl w:val="1"/>
          <w:numId w:val="25"/>
        </w:numPr>
        <w:rPr>
          <w:rFonts w:asciiTheme="minorHAnsi" w:hAnsiTheme="minorHAnsi" w:cstheme="minorHAnsi"/>
          <w:sz w:val="22"/>
          <w:szCs w:val="22"/>
        </w:rPr>
      </w:pPr>
      <w:r w:rsidRPr="00EE4BD7">
        <w:rPr>
          <w:rFonts w:asciiTheme="minorHAnsi" w:hAnsiTheme="minorHAnsi" w:cstheme="minorHAnsi"/>
          <w:sz w:val="22"/>
          <w:szCs w:val="22"/>
        </w:rPr>
        <w:t>Upslope</w:t>
      </w:r>
      <w:r w:rsidR="000F6623" w:rsidRPr="00EE4BD7">
        <w:rPr>
          <w:rFonts w:asciiTheme="minorHAnsi" w:hAnsiTheme="minorHAnsi" w:cstheme="minorHAnsi"/>
          <w:sz w:val="22"/>
          <w:szCs w:val="22"/>
        </w:rPr>
        <w:t xml:space="preserve"> view (horizontal)—</w:t>
      </w:r>
      <w:r w:rsidR="006A418E">
        <w:rPr>
          <w:rFonts w:asciiTheme="minorHAnsi" w:hAnsiTheme="minorHAnsi" w:cstheme="minorHAnsi"/>
          <w:sz w:val="22"/>
          <w:szCs w:val="22"/>
        </w:rPr>
        <w:t>F</w:t>
      </w:r>
      <w:r w:rsidRPr="00EE4BD7">
        <w:rPr>
          <w:rFonts w:asciiTheme="minorHAnsi" w:hAnsiTheme="minorHAnsi" w:cstheme="minorHAnsi"/>
          <w:sz w:val="22"/>
          <w:szCs w:val="22"/>
        </w:rPr>
        <w:t>rom plot center, point camera forward on upslope baseline tape and focus on target 10 ft away.</w:t>
      </w:r>
      <w:r w:rsidR="00F61A14" w:rsidRPr="00EE4BD7">
        <w:rPr>
          <w:rFonts w:asciiTheme="minorHAnsi" w:hAnsiTheme="minorHAnsi" w:cstheme="minorHAnsi"/>
          <w:sz w:val="22"/>
          <w:szCs w:val="22"/>
        </w:rPr>
        <w:t xml:space="preserve"> In the office this file will be labelled the date in YYYYMMDD format, three characters indicating the plot (‘P’ followed by the plot number), and ‘</w:t>
      </w:r>
      <w:r w:rsidRPr="00EE4BD7">
        <w:rPr>
          <w:rFonts w:asciiTheme="minorHAnsi" w:hAnsiTheme="minorHAnsi" w:cstheme="minorHAnsi"/>
          <w:sz w:val="22"/>
          <w:szCs w:val="22"/>
        </w:rPr>
        <w:t>U</w:t>
      </w:r>
      <w:r w:rsidR="00F61A14" w:rsidRPr="00EE4BD7">
        <w:rPr>
          <w:rFonts w:asciiTheme="minorHAnsi" w:hAnsiTheme="minorHAnsi" w:cstheme="minorHAnsi"/>
          <w:sz w:val="22"/>
          <w:szCs w:val="22"/>
        </w:rPr>
        <w:t xml:space="preserve">’ for </w:t>
      </w:r>
      <w:r w:rsidRPr="00EE4BD7">
        <w:rPr>
          <w:rFonts w:asciiTheme="minorHAnsi" w:hAnsiTheme="minorHAnsi" w:cstheme="minorHAnsi"/>
          <w:sz w:val="22"/>
          <w:szCs w:val="22"/>
        </w:rPr>
        <w:t>upslope</w:t>
      </w:r>
      <w:r w:rsidR="00F61A14" w:rsidRPr="00EE4BD7">
        <w:rPr>
          <w:rFonts w:asciiTheme="minorHAnsi" w:hAnsiTheme="minorHAnsi" w:cstheme="minorHAnsi"/>
          <w:sz w:val="22"/>
          <w:szCs w:val="22"/>
        </w:rPr>
        <w:t>. For example, if the photo for plot 3 is taken on August 29, 20</w:t>
      </w:r>
      <w:r w:rsidR="00383922">
        <w:rPr>
          <w:rFonts w:asciiTheme="minorHAnsi" w:hAnsiTheme="minorHAnsi" w:cstheme="minorHAnsi"/>
          <w:sz w:val="22"/>
          <w:szCs w:val="22"/>
        </w:rPr>
        <w:t>20</w:t>
      </w:r>
      <w:r w:rsidR="00F61A14" w:rsidRPr="00EE4BD7">
        <w:rPr>
          <w:rFonts w:asciiTheme="minorHAnsi" w:hAnsiTheme="minorHAnsi" w:cstheme="minorHAnsi"/>
          <w:sz w:val="22"/>
          <w:szCs w:val="22"/>
        </w:rPr>
        <w:t xml:space="preserve">, the </w:t>
      </w:r>
      <w:r w:rsidR="006902DB" w:rsidRPr="00EE4BD7">
        <w:rPr>
          <w:rFonts w:asciiTheme="minorHAnsi" w:hAnsiTheme="minorHAnsi" w:cstheme="minorHAnsi"/>
          <w:sz w:val="22"/>
          <w:szCs w:val="22"/>
        </w:rPr>
        <w:t xml:space="preserve">file name </w:t>
      </w:r>
      <w:r w:rsidR="00F61A14" w:rsidRPr="00EE4BD7">
        <w:rPr>
          <w:rFonts w:asciiTheme="minorHAnsi" w:hAnsiTheme="minorHAnsi" w:cstheme="minorHAnsi"/>
          <w:sz w:val="22"/>
          <w:szCs w:val="22"/>
        </w:rPr>
        <w:t>would be ‘20</w:t>
      </w:r>
      <w:r w:rsidR="00383922">
        <w:rPr>
          <w:rFonts w:asciiTheme="minorHAnsi" w:hAnsiTheme="minorHAnsi" w:cstheme="minorHAnsi"/>
          <w:sz w:val="22"/>
          <w:szCs w:val="22"/>
        </w:rPr>
        <w:t>20</w:t>
      </w:r>
      <w:r w:rsidR="00F61A14" w:rsidRPr="00EE4BD7">
        <w:rPr>
          <w:rFonts w:asciiTheme="minorHAnsi" w:hAnsiTheme="minorHAnsi" w:cstheme="minorHAnsi"/>
          <w:sz w:val="22"/>
          <w:szCs w:val="22"/>
        </w:rPr>
        <w:t>0829P03</w:t>
      </w:r>
      <w:r w:rsidRPr="00EE4BD7">
        <w:rPr>
          <w:rFonts w:asciiTheme="minorHAnsi" w:hAnsiTheme="minorHAnsi" w:cstheme="minorHAnsi"/>
          <w:sz w:val="22"/>
          <w:szCs w:val="22"/>
        </w:rPr>
        <w:t>U</w:t>
      </w:r>
      <w:r w:rsidR="00F61A14" w:rsidRPr="00EE4BD7">
        <w:rPr>
          <w:rFonts w:asciiTheme="minorHAnsi" w:hAnsiTheme="minorHAnsi" w:cstheme="minorHAnsi"/>
          <w:sz w:val="22"/>
          <w:szCs w:val="22"/>
        </w:rPr>
        <w:t>’.</w:t>
      </w:r>
    </w:p>
    <w:p w14:paraId="681B901A" w14:textId="6DC2A52E" w:rsidR="00874019" w:rsidRPr="00EE4BD7" w:rsidRDefault="006A418E" w:rsidP="00874019">
      <w:pPr>
        <w:pStyle w:val="ListParagraph"/>
        <w:numPr>
          <w:ilvl w:val="1"/>
          <w:numId w:val="25"/>
        </w:numPr>
        <w:rPr>
          <w:rFonts w:asciiTheme="minorHAnsi" w:hAnsiTheme="minorHAnsi" w:cstheme="minorHAnsi"/>
          <w:sz w:val="22"/>
          <w:szCs w:val="22"/>
        </w:rPr>
      </w:pPr>
      <w:r>
        <w:rPr>
          <w:rFonts w:asciiTheme="minorHAnsi" w:hAnsiTheme="minorHAnsi" w:cstheme="minorHAnsi"/>
          <w:sz w:val="22"/>
          <w:szCs w:val="22"/>
        </w:rPr>
        <w:t>Downslope view (horizontal)—F</w:t>
      </w:r>
      <w:r w:rsidR="00874019" w:rsidRPr="00EE4BD7">
        <w:rPr>
          <w:rFonts w:asciiTheme="minorHAnsi" w:hAnsiTheme="minorHAnsi" w:cstheme="minorHAnsi"/>
          <w:sz w:val="22"/>
          <w:szCs w:val="22"/>
        </w:rPr>
        <w:t>rom plot center, point camera forward on downslope baseline tape and focus on target 10 ft away. In the office this file will be labelled the date in YYYYMMDD format, three characters indicating the plot (‘P’ followed by the plot number), and ‘D’ for downslope. For example, if the photo for plot 3 is taken on August 29, 20</w:t>
      </w:r>
      <w:r w:rsidR="00383922">
        <w:rPr>
          <w:rFonts w:asciiTheme="minorHAnsi" w:hAnsiTheme="minorHAnsi" w:cstheme="minorHAnsi"/>
          <w:sz w:val="22"/>
          <w:szCs w:val="22"/>
        </w:rPr>
        <w:t>20</w:t>
      </w:r>
      <w:r w:rsidR="00874019" w:rsidRPr="00EE4BD7">
        <w:rPr>
          <w:rFonts w:asciiTheme="minorHAnsi" w:hAnsiTheme="minorHAnsi" w:cstheme="minorHAnsi"/>
          <w:sz w:val="22"/>
          <w:szCs w:val="22"/>
        </w:rPr>
        <w:t>, the file name would be ‘20</w:t>
      </w:r>
      <w:r w:rsidR="00383922">
        <w:rPr>
          <w:rFonts w:asciiTheme="minorHAnsi" w:hAnsiTheme="minorHAnsi" w:cstheme="minorHAnsi"/>
          <w:sz w:val="22"/>
          <w:szCs w:val="22"/>
        </w:rPr>
        <w:t>20</w:t>
      </w:r>
      <w:r w:rsidR="00874019" w:rsidRPr="00EE4BD7">
        <w:rPr>
          <w:rFonts w:asciiTheme="minorHAnsi" w:hAnsiTheme="minorHAnsi" w:cstheme="minorHAnsi"/>
          <w:sz w:val="22"/>
          <w:szCs w:val="22"/>
        </w:rPr>
        <w:t>0829P03D’.</w:t>
      </w:r>
    </w:p>
    <w:p w14:paraId="0A5B9666" w14:textId="54324B0D" w:rsidR="00874019" w:rsidRPr="00EE4BD7" w:rsidRDefault="00874019" w:rsidP="00874019">
      <w:pPr>
        <w:pStyle w:val="ListParagraph"/>
        <w:numPr>
          <w:ilvl w:val="1"/>
          <w:numId w:val="25"/>
        </w:numPr>
        <w:rPr>
          <w:rFonts w:asciiTheme="minorHAnsi" w:hAnsiTheme="minorHAnsi" w:cstheme="minorHAnsi"/>
          <w:sz w:val="22"/>
          <w:szCs w:val="22"/>
        </w:rPr>
      </w:pPr>
      <w:proofErr w:type="spellStart"/>
      <w:r w:rsidRPr="00EE4BD7">
        <w:rPr>
          <w:rFonts w:asciiTheme="minorHAnsi" w:hAnsiTheme="minorHAnsi" w:cstheme="minorHAnsi"/>
          <w:sz w:val="22"/>
          <w:szCs w:val="22"/>
        </w:rPr>
        <w:t>Sideslope</w:t>
      </w:r>
      <w:proofErr w:type="spellEnd"/>
      <w:r w:rsidRPr="00EE4BD7">
        <w:rPr>
          <w:rFonts w:asciiTheme="minorHAnsi" w:hAnsiTheme="minorHAnsi" w:cstheme="minorHAnsi"/>
          <w:sz w:val="22"/>
          <w:szCs w:val="22"/>
        </w:rPr>
        <w:t xml:space="preserve"> view </w:t>
      </w:r>
      <w:r w:rsidR="00EE4DCF">
        <w:rPr>
          <w:rFonts w:asciiTheme="minorHAnsi" w:hAnsiTheme="minorHAnsi" w:cstheme="minorHAnsi"/>
          <w:sz w:val="22"/>
          <w:szCs w:val="22"/>
        </w:rPr>
        <w:t xml:space="preserve">1 </w:t>
      </w:r>
      <w:r w:rsidRPr="00EE4BD7">
        <w:rPr>
          <w:rFonts w:asciiTheme="minorHAnsi" w:hAnsiTheme="minorHAnsi" w:cstheme="minorHAnsi"/>
          <w:sz w:val="22"/>
          <w:szCs w:val="22"/>
        </w:rPr>
        <w:t xml:space="preserve">(horizontal)—From plot center, point camera forward on one side middle transect baseline tape and focus on target 10 ft away. In the office this file will be labelled the date in YYYYMMDD format, three characters indicating the plot (‘P’ followed by the plot number), and </w:t>
      </w:r>
      <w:r w:rsidRPr="00EE4BD7">
        <w:rPr>
          <w:rFonts w:asciiTheme="minorHAnsi" w:hAnsiTheme="minorHAnsi" w:cstheme="minorHAnsi"/>
          <w:b/>
          <w:sz w:val="22"/>
          <w:szCs w:val="22"/>
        </w:rPr>
        <w:t>‘</w:t>
      </w:r>
      <w:proofErr w:type="spellStart"/>
      <w:r w:rsidRPr="00EE4BD7">
        <w:rPr>
          <w:rFonts w:asciiTheme="minorHAnsi" w:hAnsiTheme="minorHAnsi" w:cstheme="minorHAnsi"/>
          <w:b/>
          <w:sz w:val="22"/>
          <w:szCs w:val="22"/>
        </w:rPr>
        <w:t>S+Azimuth</w:t>
      </w:r>
      <w:proofErr w:type="spellEnd"/>
      <w:r w:rsidRPr="00EE4BD7">
        <w:rPr>
          <w:rFonts w:asciiTheme="minorHAnsi" w:hAnsiTheme="minorHAnsi" w:cstheme="minorHAnsi"/>
          <w:b/>
          <w:sz w:val="22"/>
          <w:szCs w:val="22"/>
        </w:rPr>
        <w:t xml:space="preserve">’ </w:t>
      </w:r>
      <w:r w:rsidR="0098572B">
        <w:rPr>
          <w:rFonts w:asciiTheme="minorHAnsi" w:hAnsiTheme="minorHAnsi" w:cstheme="minorHAnsi"/>
          <w:b/>
          <w:sz w:val="22"/>
          <w:szCs w:val="22"/>
        </w:rPr>
        <w:t>of</w:t>
      </w:r>
      <w:r w:rsidRPr="00EE4BD7">
        <w:rPr>
          <w:rFonts w:asciiTheme="minorHAnsi" w:hAnsiTheme="minorHAnsi" w:cstheme="minorHAnsi"/>
          <w:b/>
          <w:sz w:val="22"/>
          <w:szCs w:val="22"/>
        </w:rPr>
        <w:t xml:space="preserve"> </w:t>
      </w:r>
      <w:r w:rsidR="002363DC" w:rsidRPr="00EE4BD7">
        <w:rPr>
          <w:rFonts w:asciiTheme="minorHAnsi" w:hAnsiTheme="minorHAnsi" w:cstheme="minorHAnsi"/>
          <w:b/>
          <w:sz w:val="22"/>
          <w:szCs w:val="22"/>
        </w:rPr>
        <w:t>camera direction</w:t>
      </w:r>
      <w:r w:rsidRPr="00EE4BD7">
        <w:rPr>
          <w:rFonts w:asciiTheme="minorHAnsi" w:hAnsiTheme="minorHAnsi" w:cstheme="minorHAnsi"/>
          <w:sz w:val="22"/>
          <w:szCs w:val="22"/>
        </w:rPr>
        <w:t>. For example, if the photo for plot 3 is taken on August 29, 20</w:t>
      </w:r>
      <w:r w:rsidR="00383922">
        <w:rPr>
          <w:rFonts w:asciiTheme="minorHAnsi" w:hAnsiTheme="minorHAnsi" w:cstheme="minorHAnsi"/>
          <w:sz w:val="22"/>
          <w:szCs w:val="22"/>
        </w:rPr>
        <w:t>20</w:t>
      </w:r>
      <w:r w:rsidRPr="00EE4BD7">
        <w:rPr>
          <w:rFonts w:asciiTheme="minorHAnsi" w:hAnsiTheme="minorHAnsi" w:cstheme="minorHAnsi"/>
          <w:sz w:val="22"/>
          <w:szCs w:val="22"/>
        </w:rPr>
        <w:t>, the file name would be ‘20</w:t>
      </w:r>
      <w:r w:rsidR="00383922">
        <w:rPr>
          <w:rFonts w:asciiTheme="minorHAnsi" w:hAnsiTheme="minorHAnsi" w:cstheme="minorHAnsi"/>
          <w:sz w:val="22"/>
          <w:szCs w:val="22"/>
        </w:rPr>
        <w:t>20</w:t>
      </w:r>
      <w:r w:rsidRPr="00EE4BD7">
        <w:rPr>
          <w:rFonts w:asciiTheme="minorHAnsi" w:hAnsiTheme="minorHAnsi" w:cstheme="minorHAnsi"/>
          <w:sz w:val="22"/>
          <w:szCs w:val="22"/>
        </w:rPr>
        <w:t>0829P03S[</w:t>
      </w:r>
      <w:proofErr w:type="spellStart"/>
      <w:r w:rsidRPr="00EE4BD7">
        <w:rPr>
          <w:rFonts w:asciiTheme="minorHAnsi" w:hAnsiTheme="minorHAnsi" w:cstheme="minorHAnsi"/>
          <w:sz w:val="22"/>
          <w:szCs w:val="22"/>
        </w:rPr>
        <w:t>az</w:t>
      </w:r>
      <w:proofErr w:type="spellEnd"/>
      <w:r w:rsidRPr="00EE4BD7">
        <w:rPr>
          <w:rFonts w:asciiTheme="minorHAnsi" w:hAnsiTheme="minorHAnsi" w:cstheme="minorHAnsi"/>
          <w:sz w:val="22"/>
          <w:szCs w:val="22"/>
        </w:rPr>
        <w:t>]’.</w:t>
      </w:r>
    </w:p>
    <w:p w14:paraId="1C398CF5" w14:textId="5EE140C9" w:rsidR="00874019" w:rsidRDefault="00874019" w:rsidP="00874019">
      <w:pPr>
        <w:pStyle w:val="ListParagraph"/>
        <w:numPr>
          <w:ilvl w:val="1"/>
          <w:numId w:val="25"/>
        </w:numPr>
        <w:rPr>
          <w:rFonts w:asciiTheme="minorHAnsi" w:hAnsiTheme="minorHAnsi" w:cstheme="minorHAnsi"/>
          <w:sz w:val="22"/>
          <w:szCs w:val="22"/>
        </w:rPr>
      </w:pPr>
      <w:proofErr w:type="spellStart"/>
      <w:r w:rsidRPr="00EE4BD7">
        <w:rPr>
          <w:rFonts w:asciiTheme="minorHAnsi" w:hAnsiTheme="minorHAnsi" w:cstheme="minorHAnsi"/>
          <w:sz w:val="22"/>
          <w:szCs w:val="22"/>
        </w:rPr>
        <w:t>Sideslope</w:t>
      </w:r>
      <w:proofErr w:type="spellEnd"/>
      <w:r w:rsidRPr="00EE4BD7">
        <w:rPr>
          <w:rFonts w:asciiTheme="minorHAnsi" w:hAnsiTheme="minorHAnsi" w:cstheme="minorHAnsi"/>
          <w:sz w:val="22"/>
          <w:szCs w:val="22"/>
        </w:rPr>
        <w:t xml:space="preserve"> view</w:t>
      </w:r>
      <w:r w:rsidR="00EE4DCF">
        <w:rPr>
          <w:rFonts w:asciiTheme="minorHAnsi" w:hAnsiTheme="minorHAnsi" w:cstheme="minorHAnsi"/>
          <w:sz w:val="22"/>
          <w:szCs w:val="22"/>
        </w:rPr>
        <w:t xml:space="preserve"> 2 </w:t>
      </w:r>
      <w:r w:rsidRPr="00EE4BD7">
        <w:rPr>
          <w:rFonts w:asciiTheme="minorHAnsi" w:hAnsiTheme="minorHAnsi" w:cstheme="minorHAnsi"/>
          <w:sz w:val="22"/>
          <w:szCs w:val="22"/>
        </w:rPr>
        <w:t>(horizontal)—From plot center, point camera forward</w:t>
      </w:r>
      <w:r w:rsidR="0088138B">
        <w:rPr>
          <w:rFonts w:asciiTheme="minorHAnsi" w:hAnsiTheme="minorHAnsi" w:cstheme="minorHAnsi"/>
          <w:sz w:val="22"/>
          <w:szCs w:val="22"/>
        </w:rPr>
        <w:t xml:space="preserve"> in the opposite direction of the first </w:t>
      </w:r>
      <w:proofErr w:type="spellStart"/>
      <w:r w:rsidR="0088138B">
        <w:rPr>
          <w:rFonts w:asciiTheme="minorHAnsi" w:hAnsiTheme="minorHAnsi" w:cstheme="minorHAnsi"/>
          <w:sz w:val="22"/>
          <w:szCs w:val="22"/>
        </w:rPr>
        <w:t>sideslope</w:t>
      </w:r>
      <w:proofErr w:type="spellEnd"/>
      <w:r w:rsidR="0088138B">
        <w:rPr>
          <w:rFonts w:asciiTheme="minorHAnsi" w:hAnsiTheme="minorHAnsi" w:cstheme="minorHAnsi"/>
          <w:sz w:val="22"/>
          <w:szCs w:val="22"/>
        </w:rPr>
        <w:t xml:space="preserve"> photo on the</w:t>
      </w:r>
      <w:r w:rsidR="00EE4DCF" w:rsidRPr="00EE4BD7">
        <w:rPr>
          <w:rFonts w:asciiTheme="minorHAnsi" w:hAnsiTheme="minorHAnsi" w:cstheme="minorHAnsi"/>
          <w:sz w:val="22"/>
          <w:szCs w:val="22"/>
        </w:rPr>
        <w:t xml:space="preserve"> </w:t>
      </w:r>
      <w:r w:rsidRPr="00EE4BD7">
        <w:rPr>
          <w:rFonts w:asciiTheme="minorHAnsi" w:hAnsiTheme="minorHAnsi" w:cstheme="minorHAnsi"/>
          <w:sz w:val="22"/>
          <w:szCs w:val="22"/>
        </w:rPr>
        <w:t xml:space="preserve">side middle transect baseline tape and focus on target 10 ft away. In the office this file will be labelled the date in YYYYMMDD format, three characters indicating the plot (‘P’ followed by the plot number), and </w:t>
      </w:r>
      <w:r w:rsidRPr="00EE4BD7">
        <w:rPr>
          <w:rFonts w:asciiTheme="minorHAnsi" w:hAnsiTheme="minorHAnsi" w:cstheme="minorHAnsi"/>
          <w:b/>
          <w:sz w:val="22"/>
          <w:szCs w:val="22"/>
        </w:rPr>
        <w:t>‘</w:t>
      </w:r>
      <w:proofErr w:type="spellStart"/>
      <w:r w:rsidRPr="00EE4BD7">
        <w:rPr>
          <w:rFonts w:asciiTheme="minorHAnsi" w:hAnsiTheme="minorHAnsi" w:cstheme="minorHAnsi"/>
          <w:b/>
          <w:sz w:val="22"/>
          <w:szCs w:val="22"/>
        </w:rPr>
        <w:t>S+Azimuth</w:t>
      </w:r>
      <w:proofErr w:type="spellEnd"/>
      <w:r w:rsidRPr="00EE4BD7">
        <w:rPr>
          <w:rFonts w:asciiTheme="minorHAnsi" w:hAnsiTheme="minorHAnsi" w:cstheme="minorHAnsi"/>
          <w:b/>
          <w:sz w:val="22"/>
          <w:szCs w:val="22"/>
        </w:rPr>
        <w:t xml:space="preserve">’ </w:t>
      </w:r>
      <w:r w:rsidR="0098572B">
        <w:rPr>
          <w:rFonts w:asciiTheme="minorHAnsi" w:hAnsiTheme="minorHAnsi" w:cstheme="minorHAnsi"/>
          <w:b/>
          <w:sz w:val="22"/>
          <w:szCs w:val="22"/>
        </w:rPr>
        <w:t>of</w:t>
      </w:r>
      <w:r w:rsidRPr="00EE4BD7">
        <w:rPr>
          <w:rFonts w:asciiTheme="minorHAnsi" w:hAnsiTheme="minorHAnsi" w:cstheme="minorHAnsi"/>
          <w:b/>
          <w:sz w:val="22"/>
          <w:szCs w:val="22"/>
        </w:rPr>
        <w:t xml:space="preserve"> </w:t>
      </w:r>
      <w:r w:rsidR="002363DC" w:rsidRPr="00EE4BD7">
        <w:rPr>
          <w:rFonts w:asciiTheme="minorHAnsi" w:hAnsiTheme="minorHAnsi" w:cstheme="minorHAnsi"/>
          <w:b/>
          <w:sz w:val="22"/>
          <w:szCs w:val="22"/>
        </w:rPr>
        <w:t>camera direction</w:t>
      </w:r>
      <w:r w:rsidRPr="00EE4BD7">
        <w:rPr>
          <w:rFonts w:asciiTheme="minorHAnsi" w:hAnsiTheme="minorHAnsi" w:cstheme="minorHAnsi"/>
          <w:sz w:val="22"/>
          <w:szCs w:val="22"/>
        </w:rPr>
        <w:t>. For example, if the photo for plot 3 is taken on August 29, 20</w:t>
      </w:r>
      <w:r w:rsidR="00383922">
        <w:rPr>
          <w:rFonts w:asciiTheme="minorHAnsi" w:hAnsiTheme="minorHAnsi" w:cstheme="minorHAnsi"/>
          <w:sz w:val="22"/>
          <w:szCs w:val="22"/>
        </w:rPr>
        <w:t>20</w:t>
      </w:r>
      <w:r w:rsidRPr="00EE4BD7">
        <w:rPr>
          <w:rFonts w:asciiTheme="minorHAnsi" w:hAnsiTheme="minorHAnsi" w:cstheme="minorHAnsi"/>
          <w:sz w:val="22"/>
          <w:szCs w:val="22"/>
        </w:rPr>
        <w:t>, the file name would be ‘20</w:t>
      </w:r>
      <w:r w:rsidR="00383922">
        <w:rPr>
          <w:rFonts w:asciiTheme="minorHAnsi" w:hAnsiTheme="minorHAnsi" w:cstheme="minorHAnsi"/>
          <w:sz w:val="22"/>
          <w:szCs w:val="22"/>
        </w:rPr>
        <w:t>20</w:t>
      </w:r>
      <w:r w:rsidRPr="00EE4BD7">
        <w:rPr>
          <w:rFonts w:asciiTheme="minorHAnsi" w:hAnsiTheme="minorHAnsi" w:cstheme="minorHAnsi"/>
          <w:sz w:val="22"/>
          <w:szCs w:val="22"/>
        </w:rPr>
        <w:t>0829P03S[</w:t>
      </w:r>
      <w:proofErr w:type="spellStart"/>
      <w:r w:rsidRPr="00EE4BD7">
        <w:rPr>
          <w:rFonts w:asciiTheme="minorHAnsi" w:hAnsiTheme="minorHAnsi" w:cstheme="minorHAnsi"/>
          <w:sz w:val="22"/>
          <w:szCs w:val="22"/>
        </w:rPr>
        <w:t>az</w:t>
      </w:r>
      <w:proofErr w:type="spellEnd"/>
      <w:r w:rsidRPr="00EE4BD7">
        <w:rPr>
          <w:rFonts w:asciiTheme="minorHAnsi" w:hAnsiTheme="minorHAnsi" w:cstheme="minorHAnsi"/>
          <w:sz w:val="22"/>
          <w:szCs w:val="22"/>
        </w:rPr>
        <w:t>]’.</w:t>
      </w:r>
    </w:p>
    <w:p w14:paraId="513DEEC1" w14:textId="08F3E24F" w:rsidR="001538EE" w:rsidRPr="001538EE" w:rsidRDefault="001538EE" w:rsidP="001538EE">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Plant Association</w:t>
      </w:r>
      <w:r w:rsidR="006A5C87">
        <w:rPr>
          <w:rFonts w:asciiTheme="minorHAnsi" w:hAnsiTheme="minorHAnsi" w:cstheme="minorHAnsi"/>
          <w:sz w:val="22"/>
          <w:szCs w:val="22"/>
        </w:rPr>
        <w:t>s</w:t>
      </w:r>
      <w:r>
        <w:rPr>
          <w:rFonts w:asciiTheme="minorHAnsi" w:hAnsiTheme="minorHAnsi" w:cstheme="minorHAnsi"/>
          <w:sz w:val="22"/>
          <w:szCs w:val="22"/>
        </w:rPr>
        <w:t>: Use both East</w:t>
      </w:r>
      <w:r w:rsidR="006A5C87">
        <w:rPr>
          <w:rFonts w:asciiTheme="minorHAnsi" w:hAnsiTheme="minorHAnsi" w:cstheme="minorHAnsi"/>
          <w:sz w:val="22"/>
          <w:szCs w:val="22"/>
        </w:rPr>
        <w:t>side</w:t>
      </w:r>
      <w:r w:rsidR="003D3AC9">
        <w:rPr>
          <w:rFonts w:asciiTheme="minorHAnsi" w:hAnsiTheme="minorHAnsi" w:cstheme="minorHAnsi"/>
          <w:sz w:val="22"/>
          <w:szCs w:val="22"/>
        </w:rPr>
        <w:t xml:space="preserve"> (Simpson, 2007)</w:t>
      </w:r>
      <w:r w:rsidR="006A5C87">
        <w:rPr>
          <w:rFonts w:asciiTheme="minorHAnsi" w:hAnsiTheme="minorHAnsi" w:cstheme="minorHAnsi"/>
          <w:sz w:val="22"/>
          <w:szCs w:val="22"/>
        </w:rPr>
        <w:t xml:space="preserve"> and West</w:t>
      </w:r>
      <w:r>
        <w:rPr>
          <w:rFonts w:asciiTheme="minorHAnsi" w:hAnsiTheme="minorHAnsi" w:cstheme="minorHAnsi"/>
          <w:sz w:val="22"/>
          <w:szCs w:val="22"/>
        </w:rPr>
        <w:t xml:space="preserve">side </w:t>
      </w:r>
      <w:r w:rsidR="006A5C87">
        <w:rPr>
          <w:rFonts w:asciiTheme="minorHAnsi" w:hAnsiTheme="minorHAnsi" w:cstheme="minorHAnsi"/>
          <w:sz w:val="22"/>
          <w:szCs w:val="22"/>
        </w:rPr>
        <w:t xml:space="preserve">(McCain &amp; Diaz, 2002) </w:t>
      </w:r>
      <w:r>
        <w:rPr>
          <w:rFonts w:asciiTheme="minorHAnsi" w:hAnsiTheme="minorHAnsi" w:cstheme="minorHAnsi"/>
          <w:sz w:val="22"/>
          <w:szCs w:val="22"/>
        </w:rPr>
        <w:t xml:space="preserve">plant association guides </w:t>
      </w:r>
      <w:r w:rsidR="006A5C87">
        <w:rPr>
          <w:rFonts w:asciiTheme="minorHAnsi" w:hAnsiTheme="minorHAnsi" w:cstheme="minorHAnsi"/>
          <w:sz w:val="22"/>
          <w:szCs w:val="22"/>
        </w:rPr>
        <w:t>(start with East</w:t>
      </w:r>
      <w:r>
        <w:rPr>
          <w:rFonts w:asciiTheme="minorHAnsi" w:hAnsiTheme="minorHAnsi" w:cstheme="minorHAnsi"/>
          <w:sz w:val="22"/>
          <w:szCs w:val="22"/>
        </w:rPr>
        <w:t>side) to determine correct plant association for each subplot. If due to historical harvesting and planting this becomes difficult, list dominant tree, shrub, and forb species and percent cover on back of FIREMON form.</w:t>
      </w:r>
    </w:p>
    <w:p w14:paraId="66E1663F" w14:textId="77777777" w:rsidR="00874019" w:rsidRPr="00874019" w:rsidRDefault="00874019" w:rsidP="00874019">
      <w:pPr>
        <w:pStyle w:val="ListParagraph"/>
        <w:ind w:left="1440"/>
        <w:rPr>
          <w:rFonts w:asciiTheme="minorHAnsi" w:hAnsiTheme="minorHAnsi" w:cstheme="minorHAnsi"/>
          <w:sz w:val="22"/>
          <w:szCs w:val="22"/>
          <w:highlight w:val="yellow"/>
        </w:rPr>
      </w:pPr>
    </w:p>
    <w:p w14:paraId="50078F75" w14:textId="77777777" w:rsidR="00714C12" w:rsidRPr="001B3057" w:rsidRDefault="00A731D2">
      <w:pPr>
        <w:tabs>
          <w:tab w:val="center" w:pos="4680"/>
        </w:tabs>
        <w:rPr>
          <w:rFonts w:asciiTheme="minorHAnsi" w:hAnsiTheme="minorHAnsi" w:cstheme="minorHAnsi"/>
          <w:b/>
          <w:bCs/>
          <w:sz w:val="22"/>
          <w:szCs w:val="22"/>
        </w:rPr>
      </w:pPr>
      <w:r w:rsidRPr="001B3057">
        <w:rPr>
          <w:rFonts w:asciiTheme="minorHAnsi" w:hAnsiTheme="minorHAnsi" w:cstheme="minorHAnsi"/>
          <w:b/>
          <w:bCs/>
          <w:sz w:val="22"/>
          <w:szCs w:val="22"/>
        </w:rPr>
        <w:t>Understory vegetation</w:t>
      </w:r>
      <w:r>
        <w:rPr>
          <w:rFonts w:asciiTheme="minorHAnsi" w:hAnsiTheme="minorHAnsi" w:cstheme="minorHAnsi"/>
          <w:b/>
          <w:bCs/>
          <w:sz w:val="22"/>
          <w:szCs w:val="22"/>
        </w:rPr>
        <w:t xml:space="preserve"> measurements</w:t>
      </w:r>
      <w:r w:rsidR="00056C64">
        <w:rPr>
          <w:rFonts w:asciiTheme="minorHAnsi" w:hAnsiTheme="minorHAnsi" w:cstheme="minorHAnsi"/>
          <w:b/>
          <w:bCs/>
          <w:sz w:val="22"/>
          <w:szCs w:val="22"/>
        </w:rPr>
        <w:t xml:space="preserve"> (Line in</w:t>
      </w:r>
      <w:r w:rsidR="00CF186E">
        <w:rPr>
          <w:rFonts w:asciiTheme="minorHAnsi" w:hAnsiTheme="minorHAnsi" w:cstheme="minorHAnsi"/>
          <w:b/>
          <w:bCs/>
          <w:sz w:val="22"/>
          <w:szCs w:val="22"/>
        </w:rPr>
        <w:t>tercept (LI)</w:t>
      </w:r>
      <w:r w:rsidR="007B0EB2">
        <w:rPr>
          <w:rFonts w:asciiTheme="minorHAnsi" w:hAnsiTheme="minorHAnsi" w:cstheme="minorHAnsi"/>
          <w:b/>
          <w:bCs/>
          <w:sz w:val="22"/>
          <w:szCs w:val="22"/>
        </w:rPr>
        <w:t>)</w:t>
      </w:r>
    </w:p>
    <w:p w14:paraId="4D174AED" w14:textId="1109E7D1" w:rsidR="00714C12" w:rsidRDefault="00714C12" w:rsidP="002E6775">
      <w:pPr>
        <w:rPr>
          <w:rFonts w:asciiTheme="minorHAnsi" w:hAnsiTheme="minorHAnsi" w:cstheme="minorHAnsi"/>
          <w:sz w:val="22"/>
          <w:szCs w:val="22"/>
        </w:rPr>
      </w:pPr>
      <w:r w:rsidRPr="001B3057">
        <w:rPr>
          <w:rFonts w:asciiTheme="minorHAnsi" w:hAnsiTheme="minorHAnsi" w:cstheme="minorHAnsi"/>
          <w:sz w:val="22"/>
          <w:szCs w:val="22"/>
        </w:rPr>
        <w:t>We will measure cover of</w:t>
      </w:r>
      <w:r w:rsidR="00090C8D">
        <w:rPr>
          <w:rFonts w:asciiTheme="minorHAnsi" w:hAnsiTheme="minorHAnsi" w:cstheme="minorHAnsi"/>
          <w:sz w:val="22"/>
          <w:szCs w:val="22"/>
        </w:rPr>
        <w:t xml:space="preserve"> big huckleberry</w:t>
      </w:r>
      <w:r w:rsidRPr="001B3057">
        <w:rPr>
          <w:rFonts w:asciiTheme="minorHAnsi" w:hAnsiTheme="minorHAnsi" w:cstheme="minorHAnsi"/>
          <w:sz w:val="22"/>
          <w:szCs w:val="22"/>
        </w:rPr>
        <w:t xml:space="preserve"> using </w:t>
      </w:r>
      <w:r w:rsidR="002E6775">
        <w:rPr>
          <w:rFonts w:asciiTheme="minorHAnsi" w:hAnsiTheme="minorHAnsi" w:cstheme="minorHAnsi"/>
          <w:sz w:val="22"/>
          <w:szCs w:val="22"/>
        </w:rPr>
        <w:t>LI</w:t>
      </w:r>
      <w:r w:rsidRPr="001B3057">
        <w:rPr>
          <w:rFonts w:asciiTheme="minorHAnsi" w:hAnsiTheme="minorHAnsi" w:cstheme="minorHAnsi"/>
          <w:sz w:val="22"/>
          <w:szCs w:val="22"/>
        </w:rPr>
        <w:t>.</w:t>
      </w:r>
      <w:r w:rsidR="00B16FBB">
        <w:rPr>
          <w:rFonts w:asciiTheme="minorHAnsi" w:hAnsiTheme="minorHAnsi" w:cstheme="minorHAnsi"/>
          <w:sz w:val="22"/>
          <w:szCs w:val="22"/>
        </w:rPr>
        <w:t xml:space="preserve"> The </w:t>
      </w:r>
      <w:r w:rsidR="00B56862">
        <w:rPr>
          <w:rFonts w:asciiTheme="minorHAnsi" w:hAnsiTheme="minorHAnsi" w:cstheme="minorHAnsi"/>
          <w:sz w:val="22"/>
          <w:szCs w:val="22"/>
        </w:rPr>
        <w:t>transects will be laid out perpendicular to the aspect</w:t>
      </w:r>
      <w:r w:rsidR="002E6775">
        <w:rPr>
          <w:rFonts w:asciiTheme="minorHAnsi" w:hAnsiTheme="minorHAnsi" w:cstheme="minorHAnsi"/>
          <w:sz w:val="22"/>
          <w:szCs w:val="22"/>
        </w:rPr>
        <w:t xml:space="preserve"> direction</w:t>
      </w:r>
      <w:r w:rsidR="00B44DF9">
        <w:rPr>
          <w:rFonts w:asciiTheme="minorHAnsi" w:hAnsiTheme="minorHAnsi" w:cstheme="minorHAnsi"/>
          <w:sz w:val="22"/>
          <w:szCs w:val="22"/>
        </w:rPr>
        <w:t>. The middle transect centered on plot center and upper and lower transects placed parallel at 18.75 ft spacing as pictured in Figure 1</w:t>
      </w:r>
      <w:r w:rsidR="00B16FBB">
        <w:rPr>
          <w:rFonts w:asciiTheme="minorHAnsi" w:hAnsiTheme="minorHAnsi" w:cstheme="minorHAnsi"/>
          <w:sz w:val="22"/>
          <w:szCs w:val="22"/>
        </w:rPr>
        <w:t>.</w:t>
      </w:r>
      <w:r w:rsidR="002E6775">
        <w:rPr>
          <w:rFonts w:asciiTheme="minorHAnsi" w:hAnsiTheme="minorHAnsi" w:cstheme="minorHAnsi"/>
          <w:sz w:val="22"/>
          <w:szCs w:val="22"/>
        </w:rPr>
        <w:t xml:space="preserve"> </w:t>
      </w:r>
      <w:r w:rsidR="00B16FBB">
        <w:rPr>
          <w:rFonts w:asciiTheme="minorHAnsi" w:hAnsiTheme="minorHAnsi" w:cstheme="minorHAnsi"/>
          <w:sz w:val="22"/>
          <w:szCs w:val="22"/>
        </w:rPr>
        <w:t>If the plot is flat</w:t>
      </w:r>
      <w:r w:rsidR="00FD64F7">
        <w:rPr>
          <w:rFonts w:asciiTheme="minorHAnsi" w:hAnsiTheme="minorHAnsi" w:cstheme="minorHAnsi"/>
          <w:sz w:val="22"/>
          <w:szCs w:val="22"/>
        </w:rPr>
        <w:t>, orient transects north-south.</w:t>
      </w:r>
      <w:r w:rsidR="00B16FBB">
        <w:rPr>
          <w:rFonts w:asciiTheme="minorHAnsi" w:hAnsiTheme="minorHAnsi" w:cstheme="minorHAnsi"/>
          <w:sz w:val="22"/>
          <w:szCs w:val="22"/>
        </w:rPr>
        <w:t xml:space="preserve"> </w:t>
      </w:r>
      <w:r w:rsidR="000273E5">
        <w:rPr>
          <w:rFonts w:asciiTheme="minorHAnsi" w:hAnsiTheme="minorHAnsi" w:cstheme="minorHAnsi"/>
          <w:sz w:val="22"/>
          <w:szCs w:val="22"/>
        </w:rPr>
        <w:t>A measuring</w:t>
      </w:r>
      <w:r w:rsidR="000273E5" w:rsidRPr="000273E5">
        <w:rPr>
          <w:rFonts w:asciiTheme="minorHAnsi" w:hAnsiTheme="minorHAnsi" w:cstheme="minorHAnsi"/>
          <w:sz w:val="22"/>
          <w:szCs w:val="22"/>
        </w:rPr>
        <w:t xml:space="preserve"> tape that is marked in 10ths and 100ths of feet</w:t>
      </w:r>
      <w:r w:rsidR="000273E5">
        <w:rPr>
          <w:rFonts w:asciiTheme="minorHAnsi" w:hAnsiTheme="minorHAnsi" w:cstheme="minorHAnsi"/>
          <w:sz w:val="22"/>
          <w:szCs w:val="22"/>
        </w:rPr>
        <w:t xml:space="preserve"> should be used</w:t>
      </w:r>
      <w:r w:rsidR="000273E5" w:rsidRPr="000273E5">
        <w:rPr>
          <w:rFonts w:asciiTheme="minorHAnsi" w:hAnsiTheme="minorHAnsi" w:cstheme="minorHAnsi"/>
          <w:sz w:val="22"/>
          <w:szCs w:val="22"/>
        </w:rPr>
        <w:t xml:space="preserve">. </w:t>
      </w:r>
      <w:r w:rsidR="00CF186E" w:rsidRPr="007A7DEE">
        <w:rPr>
          <w:rFonts w:asciiTheme="minorHAnsi" w:hAnsiTheme="minorHAnsi" w:cstheme="minorHAnsi"/>
          <w:sz w:val="22"/>
          <w:szCs w:val="22"/>
        </w:rPr>
        <w:t xml:space="preserve">Use </w:t>
      </w:r>
      <w:r w:rsidR="00CF186E" w:rsidRPr="00CF186E">
        <w:rPr>
          <w:rFonts w:asciiTheme="minorHAnsi" w:hAnsiTheme="minorHAnsi" w:cstheme="minorHAnsi"/>
          <w:bCs/>
          <w:sz w:val="22"/>
          <w:szCs w:val="22"/>
        </w:rPr>
        <w:t>Line intercept (LI)</w:t>
      </w:r>
      <w:r w:rsidR="00CF186E">
        <w:rPr>
          <w:rFonts w:asciiTheme="minorHAnsi" w:hAnsiTheme="minorHAnsi" w:cstheme="minorHAnsi"/>
          <w:b/>
          <w:bCs/>
          <w:sz w:val="22"/>
          <w:szCs w:val="22"/>
        </w:rPr>
        <w:t xml:space="preserve"> </w:t>
      </w:r>
      <w:r w:rsidR="00CF186E" w:rsidRPr="007A7DEE">
        <w:rPr>
          <w:rFonts w:asciiTheme="minorHAnsi" w:hAnsiTheme="minorHAnsi" w:cstheme="minorHAnsi"/>
          <w:sz w:val="22"/>
          <w:szCs w:val="22"/>
        </w:rPr>
        <w:t>Form</w:t>
      </w:r>
      <w:r w:rsidR="00CF186E">
        <w:rPr>
          <w:rFonts w:asciiTheme="minorHAnsi" w:hAnsiTheme="minorHAnsi" w:cstheme="minorHAnsi"/>
          <w:sz w:val="22"/>
          <w:szCs w:val="22"/>
        </w:rPr>
        <w:t xml:space="preserve"> </w:t>
      </w:r>
      <w:r w:rsidR="00CF186E" w:rsidRPr="007A7DEE">
        <w:rPr>
          <w:rFonts w:asciiTheme="minorHAnsi" w:hAnsiTheme="minorHAnsi" w:cstheme="minorHAnsi"/>
          <w:sz w:val="22"/>
          <w:szCs w:val="22"/>
        </w:rPr>
        <w:t>from the FIREMON manual.</w:t>
      </w:r>
    </w:p>
    <w:p w14:paraId="11A2549F" w14:textId="5D853631" w:rsidR="00CF186E" w:rsidRDefault="00CF186E" w:rsidP="00CF186E">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Plot Key: refer t</w:t>
      </w:r>
      <w:r w:rsidR="006A418E">
        <w:rPr>
          <w:rFonts w:asciiTheme="minorHAnsi" w:hAnsiTheme="minorHAnsi" w:cstheme="minorHAnsi"/>
          <w:sz w:val="22"/>
          <w:szCs w:val="22"/>
        </w:rPr>
        <w:t>o instruction for PD Form above</w:t>
      </w:r>
    </w:p>
    <w:p w14:paraId="1B95082B" w14:textId="67C30BF5" w:rsidR="00CF186E" w:rsidRPr="00283B2C" w:rsidRDefault="00CF186E" w:rsidP="00CF186E">
      <w:pPr>
        <w:pStyle w:val="ListParagraph"/>
        <w:numPr>
          <w:ilvl w:val="0"/>
          <w:numId w:val="13"/>
        </w:numPr>
        <w:rPr>
          <w:rFonts w:asciiTheme="minorHAnsi" w:hAnsiTheme="minorHAnsi" w:cstheme="minorHAnsi"/>
          <w:sz w:val="22"/>
          <w:szCs w:val="22"/>
        </w:rPr>
      </w:pPr>
      <w:r w:rsidRPr="00283B2C">
        <w:rPr>
          <w:rFonts w:asciiTheme="minorHAnsi" w:hAnsiTheme="minorHAnsi" w:cs="NewCenturySchlbk-Roman"/>
          <w:sz w:val="22"/>
          <w:szCs w:val="22"/>
        </w:rPr>
        <w:t>Field 1</w:t>
      </w:r>
      <w:r w:rsidR="006A418E">
        <w:rPr>
          <w:rFonts w:asciiTheme="minorHAnsi" w:hAnsiTheme="minorHAnsi" w:cs="NewCenturySchlbk-Roman"/>
          <w:sz w:val="22"/>
          <w:szCs w:val="22"/>
        </w:rPr>
        <w:t>:</w:t>
      </w:r>
      <w:r w:rsidRPr="00283B2C">
        <w:rPr>
          <w:rFonts w:asciiTheme="minorHAnsi" w:hAnsiTheme="minorHAnsi" w:cs="NewCenturySchlbk-Roman"/>
          <w:sz w:val="22"/>
          <w:szCs w:val="22"/>
        </w:rPr>
        <w:t xml:space="preserve"> </w:t>
      </w:r>
      <w:r w:rsidR="006A418E">
        <w:rPr>
          <w:rFonts w:asciiTheme="minorHAnsi" w:hAnsiTheme="minorHAnsi" w:cs="NewCenturySchlbk-Bold"/>
          <w:bCs/>
          <w:sz w:val="22"/>
          <w:szCs w:val="22"/>
        </w:rPr>
        <w:t>Number of Transects-</w:t>
      </w:r>
      <w:r w:rsidRPr="00283B2C">
        <w:rPr>
          <w:rFonts w:asciiTheme="minorHAnsi" w:hAnsiTheme="minorHAnsi" w:cs="NewCenturySchlbk-Roman"/>
          <w:sz w:val="22"/>
          <w:szCs w:val="22"/>
        </w:rPr>
        <w:t>Record the total number of transects on the plot (3).</w:t>
      </w:r>
    </w:p>
    <w:p w14:paraId="3F671A22" w14:textId="2A9CEEEC" w:rsidR="00CF186E" w:rsidRPr="006A418E" w:rsidRDefault="00CF186E" w:rsidP="006A418E">
      <w:pPr>
        <w:pStyle w:val="ListParagraph"/>
        <w:numPr>
          <w:ilvl w:val="0"/>
          <w:numId w:val="13"/>
        </w:numPr>
        <w:rPr>
          <w:rFonts w:asciiTheme="minorHAnsi" w:hAnsiTheme="minorHAnsi" w:cstheme="minorHAnsi"/>
          <w:sz w:val="22"/>
          <w:szCs w:val="22"/>
        </w:rPr>
      </w:pPr>
      <w:r w:rsidRPr="00283B2C">
        <w:rPr>
          <w:rFonts w:asciiTheme="minorHAnsi" w:hAnsiTheme="minorHAnsi" w:cs="NewCenturySchlbk-Roman"/>
          <w:sz w:val="22"/>
          <w:szCs w:val="22"/>
        </w:rPr>
        <w:t xml:space="preserve">Field 2: </w:t>
      </w:r>
      <w:r w:rsidRPr="00283B2C">
        <w:rPr>
          <w:rFonts w:asciiTheme="minorHAnsi" w:hAnsiTheme="minorHAnsi" w:cs="NewCenturySchlbk-Bold"/>
          <w:bCs/>
          <w:sz w:val="22"/>
          <w:szCs w:val="22"/>
        </w:rPr>
        <w:t>Transect Number</w:t>
      </w:r>
      <w:r w:rsidR="006A418E">
        <w:rPr>
          <w:rFonts w:asciiTheme="minorHAnsi" w:hAnsiTheme="minorHAnsi" w:cs="NewCenturySchlbk-Roman"/>
          <w:sz w:val="22"/>
          <w:szCs w:val="22"/>
        </w:rPr>
        <w:t>-s</w:t>
      </w:r>
      <w:r w:rsidRPr="006A418E">
        <w:rPr>
          <w:rFonts w:asciiTheme="minorHAnsi" w:hAnsiTheme="minorHAnsi" w:cs="NewCenturySchlbk-Roman"/>
          <w:sz w:val="22"/>
          <w:szCs w:val="22"/>
        </w:rPr>
        <w:t>equentia</w:t>
      </w:r>
      <w:r w:rsidR="006A418E">
        <w:rPr>
          <w:rFonts w:asciiTheme="minorHAnsi" w:hAnsiTheme="minorHAnsi" w:cs="NewCenturySchlbk-Roman"/>
          <w:sz w:val="22"/>
          <w:szCs w:val="22"/>
        </w:rPr>
        <w:t>l number of the sample transect</w:t>
      </w:r>
    </w:p>
    <w:p w14:paraId="71627340" w14:textId="6EA5BB07" w:rsidR="00CA4C29" w:rsidRPr="00EE4BD7" w:rsidRDefault="00CF186E" w:rsidP="004F3CFC">
      <w:pPr>
        <w:pStyle w:val="ListParagraph"/>
        <w:numPr>
          <w:ilvl w:val="0"/>
          <w:numId w:val="13"/>
        </w:numPr>
        <w:rPr>
          <w:rFonts w:asciiTheme="minorHAnsi" w:hAnsiTheme="minorHAnsi" w:cstheme="minorHAnsi"/>
          <w:sz w:val="22"/>
          <w:szCs w:val="22"/>
        </w:rPr>
      </w:pPr>
      <w:r w:rsidRPr="00283B2C">
        <w:rPr>
          <w:rFonts w:asciiTheme="minorHAnsi" w:hAnsiTheme="minorHAnsi" w:cs="NewCenturySchlbk-Roman"/>
          <w:sz w:val="22"/>
          <w:szCs w:val="22"/>
        </w:rPr>
        <w:t xml:space="preserve">Field 3: </w:t>
      </w:r>
      <w:r w:rsidR="006A418E">
        <w:rPr>
          <w:rFonts w:asciiTheme="minorHAnsi" w:hAnsiTheme="minorHAnsi" w:cs="NewCenturySchlbk-Bold"/>
          <w:bCs/>
          <w:sz w:val="22"/>
          <w:szCs w:val="22"/>
        </w:rPr>
        <w:t>Item Code-</w:t>
      </w:r>
      <w:r w:rsidRPr="00EE4BD7">
        <w:rPr>
          <w:rFonts w:asciiTheme="minorHAnsi" w:hAnsiTheme="minorHAnsi" w:cs="NewCenturySchlbk-Roman"/>
          <w:sz w:val="22"/>
          <w:szCs w:val="22"/>
        </w:rPr>
        <w:t>R</w:t>
      </w:r>
      <w:r w:rsidRPr="00EE4BD7">
        <w:rPr>
          <w:rFonts w:asciiTheme="minorHAnsi" w:hAnsiTheme="minorHAnsi" w:cstheme="minorHAnsi"/>
          <w:sz w:val="22"/>
          <w:szCs w:val="22"/>
        </w:rPr>
        <w:t>ecord the NRCS Plants species</w:t>
      </w:r>
      <w:r w:rsidR="005E10C3" w:rsidRPr="00EE4BD7">
        <w:rPr>
          <w:rFonts w:asciiTheme="minorHAnsi" w:hAnsiTheme="minorHAnsi" w:cstheme="minorHAnsi"/>
          <w:sz w:val="22"/>
          <w:szCs w:val="22"/>
        </w:rPr>
        <w:t xml:space="preserve"> code </w:t>
      </w:r>
      <w:r w:rsidR="0084033E" w:rsidRPr="00EE4BD7">
        <w:rPr>
          <w:rFonts w:asciiTheme="minorHAnsi" w:hAnsiTheme="minorHAnsi" w:cstheme="minorHAnsi"/>
          <w:sz w:val="22"/>
          <w:szCs w:val="22"/>
        </w:rPr>
        <w:t xml:space="preserve">each </w:t>
      </w:r>
      <w:r w:rsidR="005E10C3" w:rsidRPr="00EE4BD7">
        <w:rPr>
          <w:rFonts w:asciiTheme="minorHAnsi" w:hAnsiTheme="minorHAnsi" w:cstheme="minorHAnsi"/>
          <w:sz w:val="22"/>
          <w:szCs w:val="22"/>
        </w:rPr>
        <w:t>huckleberry</w:t>
      </w:r>
      <w:r w:rsidR="006A418E">
        <w:rPr>
          <w:rFonts w:asciiTheme="minorHAnsi" w:hAnsiTheme="minorHAnsi" w:cstheme="minorHAnsi"/>
          <w:sz w:val="22"/>
          <w:szCs w:val="22"/>
        </w:rPr>
        <w:t xml:space="preserve"> species found – s</w:t>
      </w:r>
      <w:r w:rsidR="0084033E" w:rsidRPr="00EE4BD7">
        <w:rPr>
          <w:rFonts w:asciiTheme="minorHAnsi" w:hAnsiTheme="minorHAnsi" w:cstheme="minorHAnsi"/>
          <w:sz w:val="22"/>
          <w:szCs w:val="22"/>
        </w:rPr>
        <w:t>ee field NRCS code cheat sheet</w:t>
      </w:r>
      <w:r w:rsidR="005E10C3" w:rsidRPr="00EE4BD7">
        <w:rPr>
          <w:rFonts w:asciiTheme="minorHAnsi" w:hAnsiTheme="minorHAnsi" w:cstheme="minorHAnsi"/>
          <w:sz w:val="22"/>
          <w:szCs w:val="22"/>
        </w:rPr>
        <w:t>.</w:t>
      </w:r>
      <w:r w:rsidRPr="00EE4BD7">
        <w:rPr>
          <w:rFonts w:asciiTheme="minorHAnsi" w:hAnsiTheme="minorHAnsi" w:cstheme="minorHAnsi"/>
          <w:sz w:val="22"/>
          <w:szCs w:val="22"/>
        </w:rPr>
        <w:t xml:space="preserve"> </w:t>
      </w:r>
    </w:p>
    <w:p w14:paraId="68EC437A" w14:textId="54D773F2" w:rsidR="00CF186E" w:rsidRPr="00283B2C" w:rsidRDefault="00CF186E" w:rsidP="004F3CFC">
      <w:pPr>
        <w:pStyle w:val="ListParagraph"/>
        <w:numPr>
          <w:ilvl w:val="0"/>
          <w:numId w:val="13"/>
        </w:numPr>
        <w:rPr>
          <w:rFonts w:asciiTheme="minorHAnsi" w:hAnsiTheme="minorHAnsi" w:cstheme="minorHAnsi"/>
          <w:sz w:val="22"/>
          <w:szCs w:val="22"/>
        </w:rPr>
      </w:pPr>
      <w:r w:rsidRPr="00283B2C">
        <w:rPr>
          <w:rFonts w:asciiTheme="minorHAnsi" w:hAnsiTheme="minorHAnsi" w:cs="NewCenturySchlbk-Roman"/>
          <w:sz w:val="22"/>
          <w:szCs w:val="22"/>
        </w:rPr>
        <w:t xml:space="preserve">Field 4: </w:t>
      </w:r>
      <w:r w:rsidRPr="00283B2C">
        <w:rPr>
          <w:rFonts w:asciiTheme="minorHAnsi" w:hAnsiTheme="minorHAnsi" w:cs="NewCenturySchlbk-Bold"/>
          <w:bCs/>
          <w:sz w:val="22"/>
          <w:szCs w:val="22"/>
        </w:rPr>
        <w:t>Status</w:t>
      </w:r>
      <w:r w:rsidR="006A418E">
        <w:rPr>
          <w:rFonts w:asciiTheme="minorHAnsi" w:hAnsiTheme="minorHAnsi" w:cs="NewCenturySchlbk-Roman"/>
          <w:sz w:val="22"/>
          <w:szCs w:val="22"/>
        </w:rPr>
        <w:t>-</w:t>
      </w:r>
      <w:r w:rsidR="004C7950">
        <w:rPr>
          <w:rFonts w:asciiTheme="minorHAnsi" w:hAnsiTheme="minorHAnsi" w:cs="NewCenturySchlbk-Roman"/>
          <w:sz w:val="22"/>
          <w:szCs w:val="22"/>
        </w:rPr>
        <w:t xml:space="preserve"> Plant status—Live, Dead,</w:t>
      </w:r>
      <w:r w:rsidRPr="00283B2C">
        <w:rPr>
          <w:rFonts w:asciiTheme="minorHAnsi" w:hAnsiTheme="minorHAnsi" w:cs="NewCenturySchlbk-Roman"/>
          <w:sz w:val="22"/>
          <w:szCs w:val="22"/>
        </w:rPr>
        <w:t xml:space="preserve"> or Not Applicable. (L, D, NA).</w:t>
      </w:r>
    </w:p>
    <w:p w14:paraId="4AE58872" w14:textId="441B2D11" w:rsidR="00CA4C29" w:rsidRPr="00283B2C" w:rsidRDefault="00CF186E" w:rsidP="00D73B47">
      <w:pPr>
        <w:pStyle w:val="ListParagraph"/>
        <w:numPr>
          <w:ilvl w:val="0"/>
          <w:numId w:val="13"/>
        </w:numPr>
        <w:rPr>
          <w:rFonts w:asciiTheme="minorHAnsi" w:hAnsiTheme="minorHAnsi" w:cstheme="minorHAnsi"/>
          <w:sz w:val="22"/>
          <w:szCs w:val="22"/>
        </w:rPr>
      </w:pPr>
      <w:r w:rsidRPr="00283B2C">
        <w:rPr>
          <w:rFonts w:asciiTheme="minorHAnsi" w:hAnsiTheme="minorHAnsi" w:cs="NewCenturySchlbk-Roman"/>
          <w:sz w:val="22"/>
          <w:szCs w:val="22"/>
        </w:rPr>
        <w:t xml:space="preserve">Field 5: </w:t>
      </w:r>
      <w:r w:rsidRPr="00283B2C">
        <w:rPr>
          <w:rFonts w:asciiTheme="minorHAnsi" w:hAnsiTheme="minorHAnsi" w:cs="NewCenturySchlbk-Bold"/>
          <w:bCs/>
          <w:sz w:val="22"/>
          <w:szCs w:val="22"/>
        </w:rPr>
        <w:t>Size Class</w:t>
      </w:r>
      <w:r w:rsidR="006A418E">
        <w:rPr>
          <w:rFonts w:asciiTheme="minorHAnsi" w:hAnsiTheme="minorHAnsi" w:cs="NewCenturySchlbk-Roman"/>
          <w:sz w:val="22"/>
          <w:szCs w:val="22"/>
        </w:rPr>
        <w:t xml:space="preserve"> -</w:t>
      </w:r>
      <w:r w:rsidR="00CA4C29" w:rsidRPr="00283B2C">
        <w:rPr>
          <w:rFonts w:asciiTheme="minorHAnsi" w:hAnsiTheme="minorHAnsi" w:cs="NewCenturySchlbk-Roman"/>
          <w:sz w:val="22"/>
          <w:szCs w:val="22"/>
        </w:rPr>
        <w:t>Leave Blank</w:t>
      </w:r>
    </w:p>
    <w:p w14:paraId="62B0512F" w14:textId="3F59FD8E" w:rsidR="000273E5" w:rsidRPr="00283B2C" w:rsidRDefault="000273E5" w:rsidP="00D73B47">
      <w:pPr>
        <w:pStyle w:val="ListParagraph"/>
        <w:numPr>
          <w:ilvl w:val="0"/>
          <w:numId w:val="13"/>
        </w:numPr>
        <w:rPr>
          <w:rFonts w:asciiTheme="minorHAnsi" w:hAnsiTheme="minorHAnsi" w:cstheme="minorHAnsi"/>
          <w:sz w:val="22"/>
          <w:szCs w:val="22"/>
        </w:rPr>
      </w:pPr>
      <w:r w:rsidRPr="00283B2C">
        <w:rPr>
          <w:rFonts w:asciiTheme="minorHAnsi" w:hAnsiTheme="minorHAnsi" w:cs="NewCenturySchlbk-Roman"/>
          <w:sz w:val="22"/>
          <w:szCs w:val="22"/>
        </w:rPr>
        <w:t xml:space="preserve">Field 6: </w:t>
      </w:r>
      <w:r w:rsidRPr="00283B2C">
        <w:rPr>
          <w:rFonts w:asciiTheme="minorHAnsi" w:hAnsiTheme="minorHAnsi" w:cs="NewCenturySchlbk-Bold"/>
          <w:bCs/>
          <w:sz w:val="22"/>
          <w:szCs w:val="22"/>
        </w:rPr>
        <w:t>Transect Length</w:t>
      </w:r>
      <w:r w:rsidR="006A418E">
        <w:rPr>
          <w:rFonts w:asciiTheme="minorHAnsi" w:hAnsiTheme="minorHAnsi" w:cs="NewCenturySchlbk-Roman"/>
          <w:sz w:val="22"/>
          <w:szCs w:val="22"/>
        </w:rPr>
        <w:t xml:space="preserve"> 66 ft</w:t>
      </w:r>
    </w:p>
    <w:p w14:paraId="212754C3" w14:textId="767DF8EA" w:rsidR="000273E5" w:rsidRPr="004B3D25" w:rsidRDefault="000273E5" w:rsidP="000273E5">
      <w:pPr>
        <w:pStyle w:val="ListParagraph"/>
        <w:numPr>
          <w:ilvl w:val="0"/>
          <w:numId w:val="13"/>
        </w:numPr>
        <w:rPr>
          <w:rFonts w:asciiTheme="minorHAnsi" w:hAnsiTheme="minorHAnsi" w:cstheme="minorHAnsi"/>
          <w:sz w:val="22"/>
          <w:szCs w:val="22"/>
        </w:rPr>
      </w:pPr>
      <w:r w:rsidRPr="00283B2C">
        <w:rPr>
          <w:rFonts w:asciiTheme="minorHAnsi" w:hAnsiTheme="minorHAnsi" w:cs="NewCenturySchlbk-Bold"/>
          <w:b/>
          <w:bCs/>
          <w:sz w:val="22"/>
          <w:szCs w:val="22"/>
        </w:rPr>
        <w:t>Start</w:t>
      </w:r>
      <w:r w:rsidRPr="00283B2C">
        <w:rPr>
          <w:rFonts w:asciiTheme="minorHAnsi" w:hAnsiTheme="minorHAnsi" w:cs="NewCenturySchlbk-Roman"/>
          <w:sz w:val="22"/>
          <w:szCs w:val="22"/>
        </w:rPr>
        <w:t xml:space="preserve">. </w:t>
      </w:r>
      <w:r w:rsidR="003D52F1" w:rsidRPr="00283B2C">
        <w:rPr>
          <w:rFonts w:asciiTheme="minorHAnsi" w:hAnsiTheme="minorHAnsi" w:cs="NewCenturySchlbk-Roman"/>
          <w:sz w:val="22"/>
          <w:szCs w:val="22"/>
        </w:rPr>
        <w:t xml:space="preserve">Figures LI 1 – 4. </w:t>
      </w:r>
      <w:r w:rsidRPr="00283B2C">
        <w:rPr>
          <w:rFonts w:asciiTheme="minorHAnsi" w:hAnsiTheme="minorHAnsi" w:cs="NewCenturySchlbk-Roman"/>
          <w:sz w:val="22"/>
          <w:szCs w:val="22"/>
        </w:rPr>
        <w:t>Enter the starting point of each intercept for the plant species along the transec</w:t>
      </w:r>
      <w:r w:rsidR="00724A5D">
        <w:rPr>
          <w:rFonts w:asciiTheme="minorHAnsi" w:hAnsiTheme="minorHAnsi" w:cs="NewCenturySchlbk-Roman"/>
          <w:sz w:val="22"/>
          <w:szCs w:val="22"/>
        </w:rPr>
        <w:t>t. Record to the nearest 0.1 ft.</w:t>
      </w:r>
      <w:r w:rsidRPr="00283B2C">
        <w:rPr>
          <w:rFonts w:asciiTheme="minorHAnsi" w:hAnsiTheme="minorHAnsi" w:cs="NewCenturySchlbk-Roman"/>
          <w:sz w:val="22"/>
          <w:szCs w:val="22"/>
        </w:rPr>
        <w:t xml:space="preserve"> Proceed from the </w:t>
      </w:r>
      <w:r w:rsidR="00B16FBB" w:rsidRPr="00283B2C">
        <w:rPr>
          <w:rFonts w:asciiTheme="minorHAnsi" w:hAnsiTheme="minorHAnsi" w:cs="NewCenturySchlbk-Roman"/>
          <w:sz w:val="22"/>
          <w:szCs w:val="22"/>
        </w:rPr>
        <w:t xml:space="preserve">zero mark on the tape </w:t>
      </w:r>
      <w:r w:rsidRPr="00283B2C">
        <w:rPr>
          <w:rFonts w:asciiTheme="minorHAnsi" w:hAnsiTheme="minorHAnsi" w:cs="NewCenturySchlbk-Roman"/>
          <w:sz w:val="22"/>
          <w:szCs w:val="22"/>
        </w:rPr>
        <w:t xml:space="preserve">toward the opposite end of the tape and measure the horizontal linear length of each plant that intercepts the line. </w:t>
      </w:r>
      <w:r w:rsidR="005C71FF" w:rsidRPr="00EE4BD7">
        <w:rPr>
          <w:rFonts w:asciiTheme="minorHAnsi" w:hAnsiTheme="minorHAnsi" w:cs="NewCenturySchlbk-Roman"/>
          <w:b/>
          <w:sz w:val="22"/>
          <w:szCs w:val="22"/>
        </w:rPr>
        <w:t xml:space="preserve">Read along the </w:t>
      </w:r>
      <w:r w:rsidR="00382273" w:rsidRPr="00EE4BD7">
        <w:rPr>
          <w:rFonts w:asciiTheme="minorHAnsi" w:hAnsiTheme="minorHAnsi" w:cs="NewCenturySchlbk-Roman"/>
          <w:b/>
          <w:sz w:val="22"/>
          <w:szCs w:val="22"/>
        </w:rPr>
        <w:t xml:space="preserve">uphill </w:t>
      </w:r>
      <w:r w:rsidR="005C71FF" w:rsidRPr="00EE4BD7">
        <w:rPr>
          <w:rFonts w:asciiTheme="minorHAnsi" w:hAnsiTheme="minorHAnsi" w:cs="NewCenturySchlbk-Roman"/>
          <w:b/>
          <w:sz w:val="22"/>
          <w:szCs w:val="22"/>
        </w:rPr>
        <w:t>edge</w:t>
      </w:r>
      <w:r w:rsidR="005C71FF" w:rsidRPr="00EE4BD7">
        <w:rPr>
          <w:rFonts w:asciiTheme="minorHAnsi" w:hAnsiTheme="minorHAnsi" w:cs="NewCenturySchlbk-Roman"/>
          <w:sz w:val="22"/>
          <w:szCs w:val="22"/>
        </w:rPr>
        <w:t xml:space="preserve"> of the tape</w:t>
      </w:r>
      <w:r w:rsidR="005C71FF" w:rsidRPr="00283B2C">
        <w:rPr>
          <w:rFonts w:asciiTheme="minorHAnsi" w:hAnsiTheme="minorHAnsi" w:cs="NewCenturySchlbk-Roman"/>
          <w:sz w:val="22"/>
          <w:szCs w:val="22"/>
        </w:rPr>
        <w:t>.</w:t>
      </w:r>
      <w:r w:rsidR="005C71FF">
        <w:rPr>
          <w:rFonts w:asciiTheme="minorHAnsi" w:hAnsiTheme="minorHAnsi" w:cs="NewCenturySchlbk-Roman"/>
          <w:sz w:val="22"/>
          <w:szCs w:val="22"/>
        </w:rPr>
        <w:t xml:space="preserve"> </w:t>
      </w:r>
      <w:r w:rsidRPr="004B3D25">
        <w:rPr>
          <w:rFonts w:asciiTheme="minorHAnsi" w:hAnsiTheme="minorHAnsi" w:cs="NewCenturySchlbk-Roman"/>
          <w:sz w:val="22"/>
          <w:szCs w:val="22"/>
        </w:rPr>
        <w:t>Measure the vertical projection of the vegetation intercepting the tape</w:t>
      </w:r>
      <w:r w:rsidR="006A418E">
        <w:rPr>
          <w:rFonts w:asciiTheme="minorHAnsi" w:hAnsiTheme="minorHAnsi" w:cs="NewCenturySchlbk-Roman"/>
          <w:sz w:val="22"/>
          <w:szCs w:val="22"/>
        </w:rPr>
        <w:t>.</w:t>
      </w:r>
    </w:p>
    <w:p w14:paraId="7CEB8AC3" w14:textId="77777777" w:rsidR="004B3D25" w:rsidRPr="002F138D" w:rsidRDefault="004B3D25" w:rsidP="000273E5">
      <w:pPr>
        <w:pStyle w:val="ListParagraph"/>
        <w:numPr>
          <w:ilvl w:val="0"/>
          <w:numId w:val="13"/>
        </w:numPr>
        <w:rPr>
          <w:rFonts w:asciiTheme="minorHAnsi" w:hAnsiTheme="minorHAnsi" w:cstheme="minorHAnsi"/>
          <w:sz w:val="22"/>
          <w:szCs w:val="22"/>
        </w:rPr>
      </w:pPr>
      <w:r w:rsidRPr="004B3D25">
        <w:rPr>
          <w:rFonts w:asciiTheme="minorHAnsi" w:hAnsiTheme="minorHAnsi" w:cs="NewCenturySchlbk-Bold"/>
          <w:b/>
          <w:bCs/>
          <w:sz w:val="22"/>
          <w:szCs w:val="22"/>
        </w:rPr>
        <w:t>Stop</w:t>
      </w:r>
      <w:r w:rsidRPr="004B3D25">
        <w:rPr>
          <w:rFonts w:asciiTheme="minorHAnsi" w:hAnsiTheme="minorHAnsi" w:cs="NewCenturySchlbk-Roman"/>
          <w:sz w:val="22"/>
          <w:szCs w:val="22"/>
        </w:rPr>
        <w:t>. Enter the stopping point of each intercept for the plant species along the transect. Record to the nearest 0.1 ft.</w:t>
      </w:r>
      <w:r w:rsidR="005C71FF">
        <w:rPr>
          <w:rFonts w:asciiTheme="minorHAnsi" w:hAnsiTheme="minorHAnsi" w:cs="NewCenturySchlbk-Roman"/>
          <w:sz w:val="22"/>
          <w:szCs w:val="22"/>
        </w:rPr>
        <w:t xml:space="preserve"> Gaps within a plant’s canopy less than or equal to 2” are ignored when determining where to stop an individual intercept.</w:t>
      </w:r>
    </w:p>
    <w:p w14:paraId="18716810" w14:textId="5EF511F4" w:rsidR="003D52F1" w:rsidRPr="00D61B08" w:rsidRDefault="00D61B08" w:rsidP="00C15415">
      <w:pPr>
        <w:pStyle w:val="ListParagraph"/>
        <w:numPr>
          <w:ilvl w:val="0"/>
          <w:numId w:val="13"/>
        </w:num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14:anchorId="0A36F2E2" wp14:editId="23317D7C">
            <wp:simplePos x="0" y="0"/>
            <wp:positionH relativeFrom="column">
              <wp:posOffset>57978</wp:posOffset>
            </wp:positionH>
            <wp:positionV relativeFrom="paragraph">
              <wp:posOffset>3938230</wp:posOffset>
            </wp:positionV>
            <wp:extent cx="5763895" cy="3424555"/>
            <wp:effectExtent l="0" t="0" r="825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LI_2_3.JPG"/>
                    <pic:cNvPicPr/>
                  </pic:nvPicPr>
                  <pic:blipFill>
                    <a:blip r:embed="rId10">
                      <a:extLst>
                        <a:ext uri="{28A0092B-C50C-407E-A947-70E740481C1C}">
                          <a14:useLocalDpi xmlns:a14="http://schemas.microsoft.com/office/drawing/2010/main" val="0"/>
                        </a:ext>
                      </a:extLst>
                    </a:blip>
                    <a:stretch>
                      <a:fillRect/>
                    </a:stretch>
                  </pic:blipFill>
                  <pic:spPr>
                    <a:xfrm>
                      <a:off x="0" y="0"/>
                      <a:ext cx="5763895" cy="342455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2"/>
          <w:szCs w:val="22"/>
        </w:rPr>
        <w:drawing>
          <wp:anchor distT="0" distB="0" distL="114300" distR="114300" simplePos="0" relativeHeight="251659264" behindDoc="0" locked="0" layoutInCell="1" allowOverlap="1" wp14:anchorId="4887DBCB" wp14:editId="0A77A8AE">
            <wp:simplePos x="0" y="0"/>
            <wp:positionH relativeFrom="column">
              <wp:posOffset>699135</wp:posOffset>
            </wp:positionH>
            <wp:positionV relativeFrom="paragraph">
              <wp:posOffset>632990</wp:posOffset>
            </wp:positionV>
            <wp:extent cx="4818649" cy="3234055"/>
            <wp:effectExtent l="0" t="0" r="127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LI_1.JPG"/>
                    <pic:cNvPicPr/>
                  </pic:nvPicPr>
                  <pic:blipFill>
                    <a:blip r:embed="rId11">
                      <a:extLst>
                        <a:ext uri="{28A0092B-C50C-407E-A947-70E740481C1C}">
                          <a14:useLocalDpi xmlns:a14="http://schemas.microsoft.com/office/drawing/2010/main" val="0"/>
                        </a:ext>
                      </a:extLst>
                    </a:blip>
                    <a:stretch>
                      <a:fillRect/>
                    </a:stretch>
                  </pic:blipFill>
                  <pic:spPr>
                    <a:xfrm>
                      <a:off x="0" y="0"/>
                      <a:ext cx="4818649" cy="3234055"/>
                    </a:xfrm>
                    <a:prstGeom prst="rect">
                      <a:avLst/>
                    </a:prstGeom>
                  </pic:spPr>
                </pic:pic>
              </a:graphicData>
            </a:graphic>
          </wp:anchor>
        </w:drawing>
      </w:r>
      <w:r w:rsidR="002F138D" w:rsidRPr="002F138D">
        <w:rPr>
          <w:rFonts w:asciiTheme="minorHAnsi" w:hAnsiTheme="minorHAnsi" w:cs="NewCenturySchlbk-Bold"/>
          <w:b/>
          <w:bCs/>
          <w:sz w:val="22"/>
          <w:szCs w:val="22"/>
        </w:rPr>
        <w:t>Height</w:t>
      </w:r>
      <w:r w:rsidR="002F138D" w:rsidRPr="002F138D">
        <w:rPr>
          <w:rFonts w:asciiTheme="minorHAnsi" w:hAnsiTheme="minorHAnsi" w:cs="NewCenturySchlbk-Roman"/>
          <w:sz w:val="22"/>
          <w:szCs w:val="22"/>
        </w:rPr>
        <w:t>.</w:t>
      </w:r>
      <w:r w:rsidR="003D52F1">
        <w:rPr>
          <w:rFonts w:asciiTheme="minorHAnsi" w:hAnsiTheme="minorHAnsi" w:cs="NewCenturySchlbk-Roman"/>
          <w:sz w:val="22"/>
          <w:szCs w:val="22"/>
        </w:rPr>
        <w:t xml:space="preserve"> Figure LI 5.</w:t>
      </w:r>
      <w:r w:rsidR="002F138D" w:rsidRPr="002F138D">
        <w:rPr>
          <w:rFonts w:asciiTheme="minorHAnsi" w:hAnsiTheme="minorHAnsi" w:cs="NewCenturySchlbk-Roman"/>
          <w:sz w:val="22"/>
          <w:szCs w:val="22"/>
        </w:rPr>
        <w:t xml:space="preserve"> Enter the average height for each plant species at each intercept along the transect. The estimation should be for only the part of the plant that is intercepted by the tape, not the entire plant.</w:t>
      </w:r>
    </w:p>
    <w:p w14:paraId="51B1EE40" w14:textId="59159452" w:rsidR="003D52F1" w:rsidRDefault="003D52F1" w:rsidP="00C15415">
      <w:pPr>
        <w:rPr>
          <w:rFonts w:asciiTheme="minorHAnsi" w:hAnsiTheme="minorHAnsi" w:cstheme="minorHAnsi"/>
          <w:sz w:val="22"/>
          <w:szCs w:val="22"/>
        </w:rPr>
      </w:pPr>
    </w:p>
    <w:p w14:paraId="320DEF2F" w14:textId="77777777" w:rsidR="003E3CF9" w:rsidRDefault="003D52F1" w:rsidP="00C15415">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9C8FE46" wp14:editId="7ECF8C7B">
            <wp:extent cx="5943600" cy="330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LI_4.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02000"/>
                    </a:xfrm>
                    <a:prstGeom prst="rect">
                      <a:avLst/>
                    </a:prstGeom>
                  </pic:spPr>
                </pic:pic>
              </a:graphicData>
            </a:graphic>
          </wp:inline>
        </w:drawing>
      </w:r>
    </w:p>
    <w:p w14:paraId="5B9DA10F" w14:textId="77777777" w:rsidR="00C15415" w:rsidRDefault="00C15415" w:rsidP="00C15415">
      <w:pPr>
        <w:rPr>
          <w:rFonts w:asciiTheme="minorHAnsi" w:hAnsiTheme="minorHAnsi" w:cstheme="minorHAnsi"/>
          <w:sz w:val="22"/>
          <w:szCs w:val="22"/>
        </w:rPr>
      </w:pPr>
    </w:p>
    <w:p w14:paraId="7F837BCC" w14:textId="77777777" w:rsidR="00D61B08" w:rsidRPr="00C15415" w:rsidRDefault="00D61B08" w:rsidP="00C15415">
      <w:pPr>
        <w:rPr>
          <w:rFonts w:asciiTheme="minorHAnsi" w:hAnsiTheme="minorHAnsi" w:cstheme="minorHAnsi"/>
          <w:sz w:val="22"/>
          <w:szCs w:val="22"/>
        </w:rPr>
      </w:pPr>
    </w:p>
    <w:p w14:paraId="4938A520" w14:textId="77777777" w:rsidR="00CF186E" w:rsidRPr="001B3057" w:rsidRDefault="00CF186E" w:rsidP="002E6775">
      <w:pPr>
        <w:rPr>
          <w:rFonts w:asciiTheme="minorHAnsi" w:hAnsiTheme="minorHAnsi" w:cstheme="minorHAnsi"/>
          <w:sz w:val="22"/>
          <w:szCs w:val="22"/>
        </w:rPr>
      </w:pPr>
    </w:p>
    <w:p w14:paraId="1D238CF3" w14:textId="77777777" w:rsidR="003D52F1" w:rsidRDefault="003D52F1">
      <w:pPr>
        <w:widowControl/>
        <w:autoSpaceDE/>
        <w:autoSpaceDN/>
        <w:adjustRightInd/>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7B4D4EB4" wp14:editId="5FD151B0">
            <wp:extent cx="5943600" cy="35960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LI_5.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596005"/>
                    </a:xfrm>
                    <a:prstGeom prst="rect">
                      <a:avLst/>
                    </a:prstGeom>
                  </pic:spPr>
                </pic:pic>
              </a:graphicData>
            </a:graphic>
          </wp:inline>
        </w:drawing>
      </w:r>
    </w:p>
    <w:p w14:paraId="77E31553" w14:textId="77777777" w:rsidR="003D52F1" w:rsidRDefault="003D52F1">
      <w:pPr>
        <w:widowControl/>
        <w:autoSpaceDE/>
        <w:autoSpaceDN/>
        <w:adjustRightInd/>
        <w:rPr>
          <w:rFonts w:asciiTheme="minorHAnsi" w:hAnsiTheme="minorHAnsi" w:cstheme="minorHAnsi"/>
          <w:b/>
          <w:sz w:val="22"/>
          <w:szCs w:val="22"/>
        </w:rPr>
      </w:pPr>
    </w:p>
    <w:p w14:paraId="7AF97E3C" w14:textId="77777777" w:rsidR="00943697" w:rsidRDefault="00943697">
      <w:pPr>
        <w:widowControl/>
        <w:autoSpaceDE/>
        <w:autoSpaceDN/>
        <w:adjustRightInd/>
        <w:rPr>
          <w:rFonts w:asciiTheme="minorHAnsi" w:hAnsiTheme="minorHAnsi" w:cstheme="minorHAnsi"/>
          <w:b/>
          <w:sz w:val="22"/>
          <w:szCs w:val="22"/>
        </w:rPr>
      </w:pPr>
    </w:p>
    <w:p w14:paraId="506CB623" w14:textId="77777777" w:rsidR="00943697" w:rsidRDefault="00943697">
      <w:pPr>
        <w:widowControl/>
        <w:autoSpaceDE/>
        <w:autoSpaceDN/>
        <w:adjustRightInd/>
        <w:rPr>
          <w:rFonts w:asciiTheme="minorHAnsi" w:hAnsiTheme="minorHAnsi" w:cstheme="minorHAnsi"/>
          <w:b/>
          <w:sz w:val="22"/>
          <w:szCs w:val="22"/>
        </w:rPr>
      </w:pPr>
    </w:p>
    <w:p w14:paraId="7BDCFE23" w14:textId="191C8964" w:rsidR="00795C59" w:rsidRPr="00121122" w:rsidRDefault="00795C59">
      <w:pPr>
        <w:widowControl/>
        <w:autoSpaceDE/>
        <w:autoSpaceDN/>
        <w:adjustRightInd/>
        <w:rPr>
          <w:rFonts w:asciiTheme="minorHAnsi" w:hAnsiTheme="minorHAnsi" w:cstheme="minorHAnsi"/>
          <w:b/>
          <w:sz w:val="22"/>
          <w:szCs w:val="22"/>
        </w:rPr>
      </w:pPr>
      <w:r w:rsidRPr="00283B2C">
        <w:rPr>
          <w:rFonts w:asciiTheme="minorHAnsi" w:hAnsiTheme="minorHAnsi" w:cstheme="minorHAnsi"/>
          <w:b/>
          <w:sz w:val="22"/>
          <w:szCs w:val="22"/>
        </w:rPr>
        <w:t>Overstory canopy cover</w:t>
      </w:r>
    </w:p>
    <w:p w14:paraId="1194EB88" w14:textId="77777777" w:rsidR="00795C59" w:rsidRPr="00283B2C" w:rsidRDefault="00795C59">
      <w:pPr>
        <w:widowControl/>
        <w:autoSpaceDE/>
        <w:autoSpaceDN/>
        <w:adjustRightInd/>
        <w:rPr>
          <w:rFonts w:asciiTheme="minorHAnsi" w:hAnsiTheme="minorHAnsi" w:cstheme="minorHAnsi"/>
          <w:b/>
          <w:sz w:val="22"/>
          <w:szCs w:val="22"/>
        </w:rPr>
      </w:pPr>
    </w:p>
    <w:p w14:paraId="76CF71A7" w14:textId="6AF1742C" w:rsidR="00795C59" w:rsidRPr="00EE4BD7" w:rsidRDefault="00795C59">
      <w:pPr>
        <w:widowControl/>
        <w:autoSpaceDE/>
        <w:autoSpaceDN/>
        <w:adjustRightInd/>
        <w:rPr>
          <w:rFonts w:asciiTheme="minorHAnsi" w:hAnsiTheme="minorHAnsi" w:cstheme="minorHAnsi"/>
          <w:sz w:val="22"/>
          <w:szCs w:val="22"/>
        </w:rPr>
      </w:pPr>
      <w:r w:rsidRPr="00EE4BD7">
        <w:rPr>
          <w:rFonts w:asciiTheme="minorHAnsi" w:hAnsiTheme="minorHAnsi" w:cstheme="minorHAnsi"/>
          <w:sz w:val="22"/>
          <w:szCs w:val="22"/>
        </w:rPr>
        <w:t xml:space="preserve">Record overstory canopy (&gt;6ft) using the </w:t>
      </w:r>
      <w:proofErr w:type="spellStart"/>
      <w:r w:rsidRPr="00EE4BD7">
        <w:rPr>
          <w:rFonts w:asciiTheme="minorHAnsi" w:hAnsiTheme="minorHAnsi" w:cstheme="minorHAnsi"/>
          <w:sz w:val="22"/>
          <w:szCs w:val="22"/>
        </w:rPr>
        <w:t>moosehorn</w:t>
      </w:r>
      <w:proofErr w:type="spellEnd"/>
      <w:r w:rsidRPr="00EE4BD7">
        <w:rPr>
          <w:rFonts w:asciiTheme="minorHAnsi" w:hAnsiTheme="minorHAnsi" w:cstheme="minorHAnsi"/>
          <w:sz w:val="22"/>
          <w:szCs w:val="22"/>
        </w:rPr>
        <w:t xml:space="preserve"> every 2 ft along </w:t>
      </w:r>
      <w:r w:rsidR="00D05E10" w:rsidRPr="00EE4BD7">
        <w:rPr>
          <w:rFonts w:asciiTheme="minorHAnsi" w:hAnsiTheme="minorHAnsi" w:cstheme="minorHAnsi"/>
          <w:sz w:val="22"/>
          <w:szCs w:val="22"/>
        </w:rPr>
        <w:t xml:space="preserve">the two </w:t>
      </w:r>
      <w:r w:rsidRPr="00EE4BD7">
        <w:rPr>
          <w:rFonts w:asciiTheme="minorHAnsi" w:hAnsiTheme="minorHAnsi" w:cstheme="minorHAnsi"/>
          <w:sz w:val="22"/>
          <w:szCs w:val="22"/>
        </w:rPr>
        <w:t>outer 66 ft transects and 74.4 ft baseline transect illustrated in Figure 1.</w:t>
      </w:r>
      <w:r w:rsidRPr="00283B2C">
        <w:rPr>
          <w:rFonts w:asciiTheme="minorHAnsi" w:hAnsiTheme="minorHAnsi" w:cstheme="minorHAnsi"/>
          <w:sz w:val="22"/>
          <w:szCs w:val="22"/>
        </w:rPr>
        <w:t xml:space="preserve"> For the 66 ft transects, record </w:t>
      </w:r>
      <w:r w:rsidR="00D80B3F">
        <w:rPr>
          <w:rFonts w:asciiTheme="minorHAnsi" w:hAnsiTheme="minorHAnsi" w:cstheme="minorHAnsi"/>
          <w:sz w:val="22"/>
          <w:szCs w:val="22"/>
        </w:rPr>
        <w:t>‘</w:t>
      </w:r>
      <w:r w:rsidRPr="00283B2C">
        <w:rPr>
          <w:rFonts w:asciiTheme="minorHAnsi" w:hAnsiTheme="minorHAnsi" w:cstheme="minorHAnsi"/>
          <w:sz w:val="22"/>
          <w:szCs w:val="22"/>
        </w:rPr>
        <w:t>yes</w:t>
      </w:r>
      <w:r w:rsidR="00D80B3F">
        <w:rPr>
          <w:rFonts w:asciiTheme="minorHAnsi" w:hAnsiTheme="minorHAnsi" w:cstheme="minorHAnsi"/>
          <w:sz w:val="22"/>
          <w:szCs w:val="22"/>
        </w:rPr>
        <w:t>’</w:t>
      </w:r>
      <w:r w:rsidRPr="00283B2C">
        <w:rPr>
          <w:rFonts w:asciiTheme="minorHAnsi" w:hAnsiTheme="minorHAnsi" w:cstheme="minorHAnsi"/>
          <w:sz w:val="22"/>
          <w:szCs w:val="22"/>
        </w:rPr>
        <w:t xml:space="preserve"> (for canopy present) or </w:t>
      </w:r>
      <w:r w:rsidR="00D80B3F">
        <w:rPr>
          <w:rFonts w:asciiTheme="minorHAnsi" w:hAnsiTheme="minorHAnsi" w:cstheme="minorHAnsi"/>
          <w:sz w:val="22"/>
          <w:szCs w:val="22"/>
        </w:rPr>
        <w:t>‘</w:t>
      </w:r>
      <w:r w:rsidRPr="00283B2C">
        <w:rPr>
          <w:rFonts w:asciiTheme="minorHAnsi" w:hAnsiTheme="minorHAnsi" w:cstheme="minorHAnsi"/>
          <w:sz w:val="22"/>
          <w:szCs w:val="22"/>
        </w:rPr>
        <w:t>no</w:t>
      </w:r>
      <w:r w:rsidR="00D80B3F">
        <w:rPr>
          <w:rFonts w:asciiTheme="minorHAnsi" w:hAnsiTheme="minorHAnsi" w:cstheme="minorHAnsi"/>
          <w:sz w:val="22"/>
          <w:szCs w:val="22"/>
        </w:rPr>
        <w:t>’</w:t>
      </w:r>
      <w:r w:rsidR="00EC28A4" w:rsidRPr="00283B2C">
        <w:rPr>
          <w:rFonts w:asciiTheme="minorHAnsi" w:hAnsiTheme="minorHAnsi" w:cstheme="minorHAnsi"/>
          <w:sz w:val="22"/>
          <w:szCs w:val="22"/>
        </w:rPr>
        <w:t xml:space="preserve">, on the custom </w:t>
      </w:r>
      <w:proofErr w:type="spellStart"/>
      <w:r w:rsidR="003D3AC9">
        <w:rPr>
          <w:rFonts w:asciiTheme="minorHAnsi" w:hAnsiTheme="minorHAnsi" w:cstheme="minorHAnsi"/>
          <w:sz w:val="22"/>
          <w:szCs w:val="22"/>
        </w:rPr>
        <w:t>data</w:t>
      </w:r>
      <w:r w:rsidR="003D3AC9" w:rsidRPr="00283B2C">
        <w:rPr>
          <w:rFonts w:asciiTheme="minorHAnsi" w:hAnsiTheme="minorHAnsi" w:cstheme="minorHAnsi"/>
          <w:sz w:val="22"/>
          <w:szCs w:val="22"/>
        </w:rPr>
        <w:t>form</w:t>
      </w:r>
      <w:proofErr w:type="spellEnd"/>
      <w:r w:rsidR="00EC28A4" w:rsidRPr="00283B2C">
        <w:rPr>
          <w:rFonts w:asciiTheme="minorHAnsi" w:hAnsiTheme="minorHAnsi" w:cstheme="minorHAnsi"/>
          <w:sz w:val="22"/>
          <w:szCs w:val="22"/>
        </w:rPr>
        <w:t xml:space="preserve"> developed for this project,</w:t>
      </w:r>
      <w:r w:rsidRPr="00283B2C">
        <w:rPr>
          <w:rFonts w:asciiTheme="minorHAnsi" w:hAnsiTheme="minorHAnsi" w:cstheme="minorHAnsi"/>
          <w:sz w:val="22"/>
          <w:szCs w:val="22"/>
        </w:rPr>
        <w:t xml:space="preserve"> starting at 2 </w:t>
      </w:r>
      <w:r w:rsidR="003D3AC9" w:rsidRPr="00283B2C">
        <w:rPr>
          <w:rFonts w:asciiTheme="minorHAnsi" w:hAnsiTheme="minorHAnsi" w:cstheme="minorHAnsi"/>
          <w:sz w:val="22"/>
          <w:szCs w:val="22"/>
        </w:rPr>
        <w:t>ft.</w:t>
      </w:r>
      <w:r w:rsidRPr="00283B2C">
        <w:rPr>
          <w:rFonts w:asciiTheme="minorHAnsi" w:hAnsiTheme="minorHAnsi" w:cstheme="minorHAnsi"/>
          <w:sz w:val="22"/>
          <w:szCs w:val="22"/>
        </w:rPr>
        <w:t xml:space="preserve">, and at every even-numbered foot marking to the end of the tape. For the baseline transect, stretch a measuring tape from plot center uphill, and then downhill. Each time, record </w:t>
      </w:r>
      <w:r w:rsidR="00D80B3F">
        <w:rPr>
          <w:rFonts w:asciiTheme="minorHAnsi" w:hAnsiTheme="minorHAnsi" w:cstheme="minorHAnsi"/>
          <w:sz w:val="22"/>
          <w:szCs w:val="22"/>
        </w:rPr>
        <w:t>‘</w:t>
      </w:r>
      <w:r w:rsidRPr="00283B2C">
        <w:rPr>
          <w:rFonts w:asciiTheme="minorHAnsi" w:hAnsiTheme="minorHAnsi" w:cstheme="minorHAnsi"/>
          <w:sz w:val="22"/>
          <w:szCs w:val="22"/>
        </w:rPr>
        <w:t>yes</w:t>
      </w:r>
      <w:r w:rsidR="00D80B3F">
        <w:rPr>
          <w:rFonts w:asciiTheme="minorHAnsi" w:hAnsiTheme="minorHAnsi" w:cstheme="minorHAnsi"/>
          <w:sz w:val="22"/>
          <w:szCs w:val="22"/>
        </w:rPr>
        <w:t>’</w:t>
      </w:r>
      <w:r w:rsidRPr="00283B2C">
        <w:rPr>
          <w:rFonts w:asciiTheme="minorHAnsi" w:hAnsiTheme="minorHAnsi" w:cstheme="minorHAnsi"/>
          <w:sz w:val="22"/>
          <w:szCs w:val="22"/>
        </w:rPr>
        <w:t xml:space="preserve"> or </w:t>
      </w:r>
      <w:r w:rsidR="00D80B3F">
        <w:rPr>
          <w:rFonts w:asciiTheme="minorHAnsi" w:hAnsiTheme="minorHAnsi" w:cstheme="minorHAnsi"/>
          <w:sz w:val="22"/>
          <w:szCs w:val="22"/>
        </w:rPr>
        <w:t>‘</w:t>
      </w:r>
      <w:r w:rsidRPr="00283B2C">
        <w:rPr>
          <w:rFonts w:asciiTheme="minorHAnsi" w:hAnsiTheme="minorHAnsi" w:cstheme="minorHAnsi"/>
          <w:sz w:val="22"/>
          <w:szCs w:val="22"/>
        </w:rPr>
        <w:t>no</w:t>
      </w:r>
      <w:r w:rsidR="00D80B3F">
        <w:rPr>
          <w:rFonts w:asciiTheme="minorHAnsi" w:hAnsiTheme="minorHAnsi" w:cstheme="minorHAnsi"/>
          <w:sz w:val="22"/>
          <w:szCs w:val="22"/>
        </w:rPr>
        <w:t>’</w:t>
      </w:r>
      <w:r w:rsidRPr="00283B2C">
        <w:rPr>
          <w:rFonts w:asciiTheme="minorHAnsi" w:hAnsiTheme="minorHAnsi" w:cstheme="minorHAnsi"/>
          <w:sz w:val="22"/>
          <w:szCs w:val="22"/>
        </w:rPr>
        <w:t xml:space="preserve"> starting at 2 ft, and at every even-numbered foot marking up to and including 34 ft. </w:t>
      </w:r>
      <w:r w:rsidR="00EC28A4" w:rsidRPr="00283B2C">
        <w:rPr>
          <w:rFonts w:asciiTheme="minorHAnsi" w:hAnsiTheme="minorHAnsi" w:cstheme="minorHAnsi"/>
          <w:sz w:val="22"/>
          <w:szCs w:val="22"/>
        </w:rPr>
        <w:t xml:space="preserve">This will yield 100 canopy measurements per plot. </w:t>
      </w:r>
      <w:r w:rsidRPr="00283B2C">
        <w:rPr>
          <w:rFonts w:asciiTheme="minorHAnsi" w:hAnsiTheme="minorHAnsi" w:cstheme="minorHAnsi"/>
          <w:sz w:val="22"/>
          <w:szCs w:val="22"/>
        </w:rPr>
        <w:t xml:space="preserve">If the only plant material contributing cover at a point is due to a broad-leaved, </w:t>
      </w:r>
      <w:r w:rsidR="00D05E10" w:rsidRPr="00283B2C">
        <w:rPr>
          <w:rFonts w:asciiTheme="minorHAnsi" w:hAnsiTheme="minorHAnsi" w:cstheme="minorHAnsi"/>
          <w:sz w:val="22"/>
          <w:szCs w:val="22"/>
        </w:rPr>
        <w:t>shrubby</w:t>
      </w:r>
      <w:r w:rsidRPr="00283B2C">
        <w:rPr>
          <w:rFonts w:asciiTheme="minorHAnsi" w:hAnsiTheme="minorHAnsi" w:cstheme="minorHAnsi"/>
          <w:sz w:val="22"/>
          <w:szCs w:val="22"/>
        </w:rPr>
        <w:t xml:space="preserve"> species such as chinquapin or vine maple, make a note on the data sheet indicating this situation.</w:t>
      </w:r>
    </w:p>
    <w:p w14:paraId="680E8F1B" w14:textId="77777777" w:rsidR="00795C59" w:rsidRDefault="00795C59">
      <w:pPr>
        <w:widowControl/>
        <w:autoSpaceDE/>
        <w:autoSpaceDN/>
        <w:adjustRightInd/>
        <w:rPr>
          <w:rFonts w:asciiTheme="minorHAnsi" w:hAnsiTheme="minorHAnsi" w:cstheme="minorHAnsi"/>
          <w:b/>
          <w:sz w:val="22"/>
          <w:szCs w:val="22"/>
        </w:rPr>
      </w:pPr>
    </w:p>
    <w:p w14:paraId="5DB60331" w14:textId="77777777" w:rsidR="00753DDD" w:rsidRDefault="008D678D">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t>Huckleberry fruit production measurements</w:t>
      </w:r>
      <w:r w:rsidR="00783849">
        <w:rPr>
          <w:rFonts w:asciiTheme="minorHAnsi" w:hAnsiTheme="minorHAnsi" w:cstheme="minorHAnsi"/>
          <w:b/>
          <w:sz w:val="22"/>
          <w:szCs w:val="22"/>
        </w:rPr>
        <w:t xml:space="preserve"> </w:t>
      </w:r>
    </w:p>
    <w:p w14:paraId="2AA55A53" w14:textId="77777777" w:rsidR="008D678D" w:rsidRDefault="008D678D">
      <w:pPr>
        <w:widowControl/>
        <w:autoSpaceDE/>
        <w:autoSpaceDN/>
        <w:adjustRightInd/>
        <w:rPr>
          <w:rFonts w:asciiTheme="minorHAnsi" w:hAnsiTheme="minorHAnsi" w:cstheme="minorHAnsi"/>
          <w:b/>
          <w:sz w:val="22"/>
          <w:szCs w:val="22"/>
        </w:rPr>
      </w:pPr>
    </w:p>
    <w:p w14:paraId="11FAA90D" w14:textId="77777777" w:rsidR="00D80B3F" w:rsidRDefault="00434D40" w:rsidP="004F7E46">
      <w:pPr>
        <w:widowControl/>
        <w:rPr>
          <w:rFonts w:asciiTheme="minorHAnsi" w:hAnsiTheme="minorHAnsi" w:cstheme="minorHAnsi"/>
          <w:sz w:val="22"/>
          <w:szCs w:val="22"/>
        </w:rPr>
      </w:pPr>
      <w:r w:rsidRPr="00EE4BD7">
        <w:rPr>
          <w:rFonts w:asciiTheme="minorHAnsi" w:hAnsiTheme="minorHAnsi" w:cstheme="minorHAnsi"/>
          <w:sz w:val="22"/>
          <w:szCs w:val="22"/>
        </w:rPr>
        <w:t xml:space="preserve">To measure huckleberry fruit production, record </w:t>
      </w:r>
      <w:r w:rsidR="00783849" w:rsidRPr="00EE4BD7">
        <w:rPr>
          <w:rFonts w:asciiTheme="minorHAnsi" w:hAnsiTheme="minorHAnsi" w:cstheme="minorHAnsi"/>
          <w:sz w:val="22"/>
          <w:szCs w:val="22"/>
        </w:rPr>
        <w:t xml:space="preserve">the </w:t>
      </w:r>
      <w:r w:rsidRPr="00EE4BD7">
        <w:rPr>
          <w:rFonts w:asciiTheme="minorHAnsi" w:hAnsiTheme="minorHAnsi" w:cstheme="minorHAnsi"/>
          <w:sz w:val="22"/>
          <w:szCs w:val="22"/>
        </w:rPr>
        <w:t>fruit production class</w:t>
      </w:r>
      <w:r w:rsidR="00783849" w:rsidRPr="00EE4BD7">
        <w:rPr>
          <w:rFonts w:asciiTheme="minorHAnsi" w:hAnsiTheme="minorHAnsi" w:cstheme="minorHAnsi"/>
          <w:sz w:val="22"/>
          <w:szCs w:val="22"/>
        </w:rPr>
        <w:t xml:space="preserve"> (Table 1) </w:t>
      </w:r>
      <w:r w:rsidR="00F25C58" w:rsidRPr="00EE4BD7">
        <w:rPr>
          <w:rFonts w:asciiTheme="minorHAnsi" w:hAnsiTheme="minorHAnsi" w:cstheme="minorHAnsi"/>
          <w:sz w:val="22"/>
          <w:szCs w:val="22"/>
        </w:rPr>
        <w:t>in the 1.8 ft radius subplots pictured in Figure 1</w:t>
      </w:r>
      <w:r w:rsidR="00783849" w:rsidRPr="00EE4BD7">
        <w:rPr>
          <w:rFonts w:asciiTheme="minorHAnsi" w:hAnsiTheme="minorHAnsi" w:cstheme="minorHAnsi"/>
          <w:sz w:val="22"/>
          <w:szCs w:val="22"/>
        </w:rPr>
        <w:t>.</w:t>
      </w:r>
      <w:r w:rsidRPr="00EE4BD7">
        <w:rPr>
          <w:rFonts w:asciiTheme="minorHAnsi" w:hAnsiTheme="minorHAnsi" w:cstheme="minorHAnsi"/>
          <w:sz w:val="22"/>
          <w:szCs w:val="22"/>
        </w:rPr>
        <w:t xml:space="preserve"> </w:t>
      </w:r>
      <w:r w:rsidR="00783849" w:rsidRPr="00EE4BD7">
        <w:rPr>
          <w:rFonts w:asciiTheme="minorHAnsi" w:hAnsiTheme="minorHAnsi" w:cstheme="minorHAnsi"/>
          <w:sz w:val="22"/>
          <w:szCs w:val="22"/>
        </w:rPr>
        <w:t xml:space="preserve"> Use</w:t>
      </w:r>
      <w:r w:rsidR="00855992" w:rsidRPr="00EE4BD7">
        <w:rPr>
          <w:rFonts w:asciiTheme="minorHAnsi" w:hAnsiTheme="minorHAnsi" w:cstheme="minorHAnsi"/>
          <w:sz w:val="22"/>
          <w:szCs w:val="22"/>
        </w:rPr>
        <w:t xml:space="preserve"> the </w:t>
      </w:r>
      <w:r w:rsidR="00466433" w:rsidRPr="00EE4BD7">
        <w:rPr>
          <w:rFonts w:asciiTheme="minorHAnsi" w:hAnsiTheme="minorHAnsi" w:cstheme="minorHAnsi"/>
          <w:sz w:val="22"/>
          <w:szCs w:val="22"/>
        </w:rPr>
        <w:t xml:space="preserve">custom </w:t>
      </w:r>
      <w:proofErr w:type="spellStart"/>
      <w:r w:rsidR="00466433" w:rsidRPr="00EE4BD7">
        <w:rPr>
          <w:rFonts w:asciiTheme="minorHAnsi" w:hAnsiTheme="minorHAnsi" w:cstheme="minorHAnsi"/>
          <w:sz w:val="22"/>
          <w:szCs w:val="22"/>
        </w:rPr>
        <w:t>dataform</w:t>
      </w:r>
      <w:proofErr w:type="spellEnd"/>
      <w:r w:rsidR="00855992" w:rsidRPr="00EE4BD7">
        <w:rPr>
          <w:rFonts w:asciiTheme="minorHAnsi" w:hAnsiTheme="minorHAnsi" w:cstheme="minorHAnsi"/>
          <w:sz w:val="22"/>
          <w:szCs w:val="22"/>
        </w:rPr>
        <w:t xml:space="preserve"> developed for this project</w:t>
      </w:r>
      <w:r w:rsidR="00466433" w:rsidRPr="00EE4BD7">
        <w:rPr>
          <w:rFonts w:asciiTheme="minorHAnsi" w:hAnsiTheme="minorHAnsi" w:cstheme="minorHAnsi"/>
          <w:sz w:val="22"/>
          <w:szCs w:val="22"/>
        </w:rPr>
        <w:t>.</w:t>
      </w:r>
      <w:r w:rsidR="00D61B08">
        <w:rPr>
          <w:rFonts w:asciiTheme="minorHAnsi" w:hAnsiTheme="minorHAnsi" w:cstheme="minorHAnsi"/>
          <w:sz w:val="22"/>
          <w:szCs w:val="22"/>
        </w:rPr>
        <w:t xml:space="preserve"> </w:t>
      </w:r>
    </w:p>
    <w:p w14:paraId="610B84C6" w14:textId="77777777" w:rsidR="00D80B3F" w:rsidRDefault="00D80B3F" w:rsidP="004F7E46">
      <w:pPr>
        <w:widowControl/>
        <w:rPr>
          <w:rFonts w:asciiTheme="minorHAnsi" w:hAnsiTheme="minorHAnsi" w:cstheme="minorHAnsi"/>
          <w:sz w:val="22"/>
          <w:szCs w:val="22"/>
        </w:rPr>
      </w:pPr>
    </w:p>
    <w:p w14:paraId="7B7652C0" w14:textId="0D8CBE6B" w:rsidR="00557E51" w:rsidRDefault="00434D40" w:rsidP="004F7E46">
      <w:pPr>
        <w:widowControl/>
        <w:rPr>
          <w:rFonts w:asciiTheme="minorHAnsi" w:hAnsiTheme="minorHAnsi" w:cstheme="minorHAnsi"/>
          <w:b/>
          <w:sz w:val="22"/>
          <w:szCs w:val="22"/>
        </w:rPr>
      </w:pPr>
      <w:r w:rsidRPr="00D80B3F">
        <w:rPr>
          <w:rFonts w:asciiTheme="minorHAnsi" w:hAnsiTheme="minorHAnsi" w:cstheme="minorHAnsi"/>
          <w:sz w:val="22"/>
          <w:szCs w:val="22"/>
        </w:rPr>
        <w:t>Table 1.</w:t>
      </w:r>
      <w:r>
        <w:rPr>
          <w:rFonts w:asciiTheme="minorHAnsi" w:hAnsiTheme="minorHAnsi" w:cstheme="minorHAnsi"/>
          <w:b/>
          <w:sz w:val="22"/>
          <w:szCs w:val="22"/>
        </w:rPr>
        <w:t xml:space="preserve"> </w:t>
      </w:r>
      <w:r w:rsidRPr="00434D40">
        <w:rPr>
          <w:rFonts w:asciiTheme="minorHAnsi" w:hAnsiTheme="minorHAnsi" w:cstheme="minorHAnsi"/>
          <w:sz w:val="22"/>
          <w:szCs w:val="22"/>
        </w:rPr>
        <w:t>Anzinger (2002) Fruit production class definition table.</w:t>
      </w:r>
    </w:p>
    <w:tbl>
      <w:tblPr>
        <w:tblStyle w:val="GridTable1Light"/>
        <w:tblW w:w="9625" w:type="dxa"/>
        <w:tblLook w:val="04A0" w:firstRow="1" w:lastRow="0" w:firstColumn="1" w:lastColumn="0" w:noHBand="0" w:noVBand="1"/>
      </w:tblPr>
      <w:tblGrid>
        <w:gridCol w:w="1354"/>
        <w:gridCol w:w="8271"/>
      </w:tblGrid>
      <w:tr w:rsidR="00557E51" w:rsidRPr="00557E51" w14:paraId="47F28BB9" w14:textId="77777777" w:rsidTr="00EE4B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55184B8" w14:textId="3A8139AD" w:rsidR="00557E51" w:rsidRPr="00557E51" w:rsidRDefault="00557E51" w:rsidP="00557E51">
            <w:pPr>
              <w:widowControl/>
              <w:autoSpaceDE/>
              <w:autoSpaceDN/>
              <w:adjustRightInd/>
              <w:rPr>
                <w:rFonts w:ascii="Calibri" w:hAnsi="Calibri"/>
                <w:b w:val="0"/>
                <w:bCs w:val="0"/>
                <w:color w:val="000000"/>
                <w:sz w:val="22"/>
                <w:szCs w:val="22"/>
              </w:rPr>
            </w:pPr>
            <w:r w:rsidRPr="00557E51">
              <w:rPr>
                <w:rFonts w:ascii="Calibri" w:hAnsi="Calibri"/>
                <w:color w:val="000000"/>
                <w:sz w:val="22"/>
                <w:szCs w:val="22"/>
              </w:rPr>
              <w:t>Fruit Production Class</w:t>
            </w:r>
            <w:r w:rsidR="00FC2F44">
              <w:rPr>
                <w:rFonts w:ascii="Calibri" w:hAnsi="Calibri"/>
                <w:color w:val="000000"/>
                <w:sz w:val="22"/>
                <w:szCs w:val="22"/>
              </w:rPr>
              <w:t xml:space="preserve"> Code</w:t>
            </w:r>
          </w:p>
        </w:tc>
        <w:tc>
          <w:tcPr>
            <w:tcW w:w="7485" w:type="dxa"/>
            <w:hideMark/>
          </w:tcPr>
          <w:p w14:paraId="235D28CA" w14:textId="77777777" w:rsidR="00557E51" w:rsidRPr="00557E51" w:rsidRDefault="00557E51" w:rsidP="00557E51">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rPr>
            </w:pPr>
            <w:r w:rsidRPr="00557E51">
              <w:rPr>
                <w:rFonts w:ascii="Calibri" w:hAnsi="Calibri"/>
                <w:color w:val="000000"/>
                <w:sz w:val="22"/>
                <w:szCs w:val="22"/>
              </w:rPr>
              <w:t xml:space="preserve"> Class Definition</w:t>
            </w:r>
          </w:p>
        </w:tc>
      </w:tr>
      <w:tr w:rsidR="00557E51" w:rsidRPr="00557E51" w14:paraId="16230D4D" w14:textId="77777777" w:rsidTr="00EE4BD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EE716D8" w14:textId="77777777" w:rsidR="00557E51" w:rsidRPr="00557E51" w:rsidRDefault="00557E51" w:rsidP="00557E51">
            <w:pPr>
              <w:widowControl/>
              <w:autoSpaceDE/>
              <w:autoSpaceDN/>
              <w:adjustRightInd/>
              <w:jc w:val="right"/>
              <w:rPr>
                <w:rFonts w:ascii="Calibri" w:hAnsi="Calibri"/>
                <w:color w:val="000000"/>
                <w:sz w:val="22"/>
                <w:szCs w:val="22"/>
              </w:rPr>
            </w:pPr>
            <w:r w:rsidRPr="00557E51">
              <w:rPr>
                <w:rFonts w:ascii="Calibri" w:hAnsi="Calibri"/>
                <w:color w:val="000000"/>
                <w:sz w:val="22"/>
                <w:szCs w:val="22"/>
              </w:rPr>
              <w:t>0</w:t>
            </w:r>
          </w:p>
        </w:tc>
        <w:tc>
          <w:tcPr>
            <w:tcW w:w="7485" w:type="dxa"/>
            <w:hideMark/>
          </w:tcPr>
          <w:p w14:paraId="42641FC1" w14:textId="77777777" w:rsidR="00557E51" w:rsidRPr="00557E51" w:rsidRDefault="00557E51" w:rsidP="00557E5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57E51">
              <w:rPr>
                <w:rFonts w:ascii="Calibri" w:hAnsi="Calibri"/>
                <w:color w:val="000000"/>
                <w:sz w:val="22"/>
                <w:szCs w:val="22"/>
              </w:rPr>
              <w:t>No huckleberry plants in plot</w:t>
            </w:r>
          </w:p>
        </w:tc>
      </w:tr>
      <w:tr w:rsidR="00557E51" w:rsidRPr="00557E51" w14:paraId="34413421" w14:textId="77777777" w:rsidTr="00EE4BD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9C202CF" w14:textId="77777777" w:rsidR="00557E51" w:rsidRPr="00557E51" w:rsidRDefault="00557E51" w:rsidP="00557E51">
            <w:pPr>
              <w:widowControl/>
              <w:autoSpaceDE/>
              <w:autoSpaceDN/>
              <w:adjustRightInd/>
              <w:jc w:val="right"/>
              <w:rPr>
                <w:rFonts w:ascii="Calibri" w:hAnsi="Calibri"/>
                <w:color w:val="000000"/>
                <w:sz w:val="22"/>
                <w:szCs w:val="22"/>
              </w:rPr>
            </w:pPr>
            <w:r w:rsidRPr="00557E51">
              <w:rPr>
                <w:rFonts w:ascii="Calibri" w:hAnsi="Calibri"/>
                <w:color w:val="000000"/>
                <w:sz w:val="22"/>
                <w:szCs w:val="22"/>
              </w:rPr>
              <w:t>1</w:t>
            </w:r>
          </w:p>
        </w:tc>
        <w:tc>
          <w:tcPr>
            <w:tcW w:w="7485" w:type="dxa"/>
            <w:hideMark/>
          </w:tcPr>
          <w:p w14:paraId="02F2B61D" w14:textId="77777777" w:rsidR="00557E51" w:rsidRPr="00557E51" w:rsidRDefault="00557E51" w:rsidP="00557E5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57E51">
              <w:rPr>
                <w:rFonts w:ascii="Calibri" w:hAnsi="Calibri"/>
                <w:color w:val="000000"/>
                <w:sz w:val="22"/>
                <w:szCs w:val="22"/>
              </w:rPr>
              <w:t>Huckleberry plants in plot, no fruit</w:t>
            </w:r>
          </w:p>
        </w:tc>
      </w:tr>
      <w:tr w:rsidR="00557E51" w:rsidRPr="00557E51" w14:paraId="496F2954" w14:textId="77777777" w:rsidTr="00EE4BD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479954E" w14:textId="77777777" w:rsidR="00557E51" w:rsidRPr="00557E51" w:rsidRDefault="00557E51" w:rsidP="00557E51">
            <w:pPr>
              <w:widowControl/>
              <w:autoSpaceDE/>
              <w:autoSpaceDN/>
              <w:adjustRightInd/>
              <w:jc w:val="right"/>
              <w:rPr>
                <w:rFonts w:ascii="Calibri" w:hAnsi="Calibri"/>
                <w:color w:val="000000"/>
                <w:sz w:val="22"/>
                <w:szCs w:val="22"/>
              </w:rPr>
            </w:pPr>
            <w:r w:rsidRPr="00557E51">
              <w:rPr>
                <w:rFonts w:ascii="Calibri" w:hAnsi="Calibri"/>
                <w:color w:val="000000"/>
                <w:sz w:val="22"/>
                <w:szCs w:val="22"/>
              </w:rPr>
              <w:t>2</w:t>
            </w:r>
          </w:p>
        </w:tc>
        <w:tc>
          <w:tcPr>
            <w:tcW w:w="7485" w:type="dxa"/>
            <w:hideMark/>
          </w:tcPr>
          <w:p w14:paraId="0761AE7A" w14:textId="77777777" w:rsidR="00557E51" w:rsidRPr="00557E51" w:rsidRDefault="00557E51" w:rsidP="00557E5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57E51">
              <w:rPr>
                <w:rFonts w:ascii="Calibri" w:hAnsi="Calibri"/>
                <w:color w:val="000000"/>
                <w:sz w:val="22"/>
                <w:szCs w:val="22"/>
              </w:rPr>
              <w:t>Low (&lt; 5 fruits/stem on all stems in plot)</w:t>
            </w:r>
          </w:p>
        </w:tc>
      </w:tr>
      <w:tr w:rsidR="00557E51" w:rsidRPr="00557E51" w14:paraId="4AB52DAC" w14:textId="77777777" w:rsidTr="00EE4BD7">
        <w:trPr>
          <w:trHeight w:val="404"/>
        </w:trPr>
        <w:tc>
          <w:tcPr>
            <w:cnfStyle w:val="001000000000" w:firstRow="0" w:lastRow="0" w:firstColumn="1" w:lastColumn="0" w:oddVBand="0" w:evenVBand="0" w:oddHBand="0" w:evenHBand="0" w:firstRowFirstColumn="0" w:firstRowLastColumn="0" w:lastRowFirstColumn="0" w:lastRowLastColumn="0"/>
            <w:tcW w:w="0" w:type="dxa"/>
            <w:noWrap/>
            <w:hideMark/>
          </w:tcPr>
          <w:p w14:paraId="48915F65" w14:textId="77777777" w:rsidR="00557E51" w:rsidRPr="00557E51" w:rsidRDefault="00557E51" w:rsidP="00557E51">
            <w:pPr>
              <w:widowControl/>
              <w:autoSpaceDE/>
              <w:autoSpaceDN/>
              <w:adjustRightInd/>
              <w:jc w:val="right"/>
              <w:rPr>
                <w:rFonts w:ascii="Calibri" w:hAnsi="Calibri"/>
                <w:color w:val="000000"/>
                <w:sz w:val="22"/>
                <w:szCs w:val="22"/>
              </w:rPr>
            </w:pPr>
            <w:r w:rsidRPr="00557E51">
              <w:rPr>
                <w:rFonts w:ascii="Calibri" w:hAnsi="Calibri"/>
                <w:color w:val="000000"/>
                <w:sz w:val="22"/>
                <w:szCs w:val="22"/>
              </w:rPr>
              <w:t>3</w:t>
            </w:r>
          </w:p>
        </w:tc>
        <w:tc>
          <w:tcPr>
            <w:tcW w:w="7485" w:type="dxa"/>
            <w:hideMark/>
          </w:tcPr>
          <w:p w14:paraId="0C058467" w14:textId="77777777" w:rsidR="00557E51" w:rsidRPr="00557E51" w:rsidRDefault="00557E51" w:rsidP="00557E5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57E51">
              <w:rPr>
                <w:rFonts w:ascii="Calibri" w:hAnsi="Calibri"/>
                <w:color w:val="000000"/>
                <w:sz w:val="22"/>
                <w:szCs w:val="22"/>
              </w:rPr>
              <w:t>Medium (&lt;5 fruits/stem on most stems in plot, between 5-10 on others)</w:t>
            </w:r>
          </w:p>
        </w:tc>
      </w:tr>
      <w:tr w:rsidR="00557E51" w:rsidRPr="00557E51" w14:paraId="4AF7D3B7" w14:textId="77777777" w:rsidTr="00EE4BD7">
        <w:trPr>
          <w:trHeight w:val="359"/>
        </w:trPr>
        <w:tc>
          <w:tcPr>
            <w:cnfStyle w:val="001000000000" w:firstRow="0" w:lastRow="0" w:firstColumn="1" w:lastColumn="0" w:oddVBand="0" w:evenVBand="0" w:oddHBand="0" w:evenHBand="0" w:firstRowFirstColumn="0" w:firstRowLastColumn="0" w:lastRowFirstColumn="0" w:lastRowLastColumn="0"/>
            <w:tcW w:w="0" w:type="dxa"/>
            <w:noWrap/>
            <w:hideMark/>
          </w:tcPr>
          <w:p w14:paraId="23A5F98D" w14:textId="77777777" w:rsidR="00557E51" w:rsidRPr="00557E51" w:rsidRDefault="00557E51" w:rsidP="00557E51">
            <w:pPr>
              <w:widowControl/>
              <w:autoSpaceDE/>
              <w:autoSpaceDN/>
              <w:adjustRightInd/>
              <w:jc w:val="right"/>
              <w:rPr>
                <w:rFonts w:ascii="Calibri" w:hAnsi="Calibri"/>
                <w:color w:val="000000"/>
                <w:sz w:val="22"/>
                <w:szCs w:val="22"/>
              </w:rPr>
            </w:pPr>
            <w:r w:rsidRPr="00557E51">
              <w:rPr>
                <w:rFonts w:ascii="Calibri" w:hAnsi="Calibri"/>
                <w:color w:val="000000"/>
                <w:sz w:val="22"/>
                <w:szCs w:val="22"/>
              </w:rPr>
              <w:t>4</w:t>
            </w:r>
          </w:p>
        </w:tc>
        <w:tc>
          <w:tcPr>
            <w:tcW w:w="7485" w:type="dxa"/>
            <w:hideMark/>
          </w:tcPr>
          <w:p w14:paraId="31635670" w14:textId="77777777" w:rsidR="00557E51" w:rsidRPr="00557E51" w:rsidRDefault="00557E51" w:rsidP="00557E5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57E51">
              <w:rPr>
                <w:rFonts w:ascii="Calibri" w:hAnsi="Calibri"/>
                <w:color w:val="000000"/>
                <w:sz w:val="22"/>
                <w:szCs w:val="22"/>
              </w:rPr>
              <w:t>Medium-high (&lt;10 fruits on most stems in plot, between 10-15 on others)</w:t>
            </w:r>
          </w:p>
        </w:tc>
      </w:tr>
      <w:tr w:rsidR="00557E51" w:rsidRPr="00557E51" w14:paraId="23B98391" w14:textId="77777777" w:rsidTr="00EE4BD7">
        <w:trPr>
          <w:trHeight w:val="350"/>
        </w:trPr>
        <w:tc>
          <w:tcPr>
            <w:cnfStyle w:val="001000000000" w:firstRow="0" w:lastRow="0" w:firstColumn="1" w:lastColumn="0" w:oddVBand="0" w:evenVBand="0" w:oddHBand="0" w:evenHBand="0" w:firstRowFirstColumn="0" w:firstRowLastColumn="0" w:lastRowFirstColumn="0" w:lastRowLastColumn="0"/>
            <w:tcW w:w="0" w:type="dxa"/>
            <w:noWrap/>
            <w:hideMark/>
          </w:tcPr>
          <w:p w14:paraId="2081E2D5" w14:textId="77777777" w:rsidR="00557E51" w:rsidRPr="00557E51" w:rsidRDefault="00557E51" w:rsidP="00557E51">
            <w:pPr>
              <w:widowControl/>
              <w:autoSpaceDE/>
              <w:autoSpaceDN/>
              <w:adjustRightInd/>
              <w:jc w:val="right"/>
              <w:rPr>
                <w:rFonts w:ascii="Calibri" w:hAnsi="Calibri"/>
                <w:color w:val="000000"/>
                <w:sz w:val="22"/>
                <w:szCs w:val="22"/>
              </w:rPr>
            </w:pPr>
            <w:r w:rsidRPr="00557E51">
              <w:rPr>
                <w:rFonts w:ascii="Calibri" w:hAnsi="Calibri"/>
                <w:color w:val="000000"/>
                <w:sz w:val="22"/>
                <w:szCs w:val="22"/>
              </w:rPr>
              <w:t>5</w:t>
            </w:r>
          </w:p>
        </w:tc>
        <w:tc>
          <w:tcPr>
            <w:tcW w:w="7485" w:type="dxa"/>
            <w:hideMark/>
          </w:tcPr>
          <w:p w14:paraId="31E7C691" w14:textId="77777777" w:rsidR="00557E51" w:rsidRPr="00557E51" w:rsidRDefault="00557E51" w:rsidP="00557E5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57E51">
              <w:rPr>
                <w:rFonts w:ascii="Calibri" w:hAnsi="Calibri"/>
                <w:color w:val="000000"/>
                <w:sz w:val="22"/>
                <w:szCs w:val="22"/>
              </w:rPr>
              <w:t>High (&lt;15 fruits on most stems in plot, between 15-20 on others)</w:t>
            </w:r>
          </w:p>
        </w:tc>
      </w:tr>
      <w:tr w:rsidR="00557E51" w:rsidRPr="00557E51" w14:paraId="67BC4B04" w14:textId="77777777" w:rsidTr="00EE4BD7">
        <w:trPr>
          <w:trHeight w:val="350"/>
        </w:trPr>
        <w:tc>
          <w:tcPr>
            <w:cnfStyle w:val="001000000000" w:firstRow="0" w:lastRow="0" w:firstColumn="1" w:lastColumn="0" w:oddVBand="0" w:evenVBand="0" w:oddHBand="0" w:evenHBand="0" w:firstRowFirstColumn="0" w:firstRowLastColumn="0" w:lastRowFirstColumn="0" w:lastRowLastColumn="0"/>
            <w:tcW w:w="0" w:type="dxa"/>
            <w:noWrap/>
            <w:hideMark/>
          </w:tcPr>
          <w:p w14:paraId="1EF911D1" w14:textId="77777777" w:rsidR="00557E51" w:rsidRPr="00557E51" w:rsidRDefault="00557E51" w:rsidP="00557E51">
            <w:pPr>
              <w:widowControl/>
              <w:autoSpaceDE/>
              <w:autoSpaceDN/>
              <w:adjustRightInd/>
              <w:jc w:val="right"/>
              <w:rPr>
                <w:rFonts w:ascii="Calibri" w:hAnsi="Calibri"/>
                <w:color w:val="000000"/>
                <w:sz w:val="22"/>
                <w:szCs w:val="22"/>
              </w:rPr>
            </w:pPr>
            <w:r w:rsidRPr="00557E51">
              <w:rPr>
                <w:rFonts w:ascii="Calibri" w:hAnsi="Calibri"/>
                <w:color w:val="000000"/>
                <w:sz w:val="22"/>
                <w:szCs w:val="22"/>
              </w:rPr>
              <w:t>6</w:t>
            </w:r>
          </w:p>
        </w:tc>
        <w:tc>
          <w:tcPr>
            <w:tcW w:w="7485" w:type="dxa"/>
            <w:hideMark/>
          </w:tcPr>
          <w:p w14:paraId="542D44FC" w14:textId="77777777" w:rsidR="00557E51" w:rsidRPr="00557E51" w:rsidRDefault="00557E51" w:rsidP="00557E5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57E51">
              <w:rPr>
                <w:rFonts w:ascii="Calibri" w:hAnsi="Calibri"/>
                <w:color w:val="000000"/>
                <w:sz w:val="22"/>
                <w:szCs w:val="22"/>
              </w:rPr>
              <w:t>Extra high (&gt;20 fruits on most stems in plot</w:t>
            </w:r>
          </w:p>
        </w:tc>
      </w:tr>
    </w:tbl>
    <w:p w14:paraId="2BE6EA06" w14:textId="77777777" w:rsidR="00943697" w:rsidRDefault="00943697" w:rsidP="004F7E46">
      <w:pPr>
        <w:widowControl/>
        <w:rPr>
          <w:rFonts w:asciiTheme="minorHAnsi" w:hAnsiTheme="minorHAnsi" w:cstheme="minorHAnsi"/>
          <w:b/>
          <w:sz w:val="22"/>
          <w:szCs w:val="22"/>
        </w:rPr>
      </w:pPr>
    </w:p>
    <w:p w14:paraId="6B71CE1C" w14:textId="77777777" w:rsidR="00D80B3F" w:rsidRDefault="00D80B3F" w:rsidP="004F7E46">
      <w:pPr>
        <w:widowControl/>
        <w:rPr>
          <w:rFonts w:asciiTheme="minorHAnsi" w:hAnsiTheme="minorHAnsi" w:cstheme="minorHAnsi"/>
          <w:b/>
          <w:sz w:val="22"/>
          <w:szCs w:val="22"/>
        </w:rPr>
      </w:pPr>
    </w:p>
    <w:p w14:paraId="4AF98C39" w14:textId="2AC84687" w:rsidR="00F25C58" w:rsidRPr="00EE4BD7" w:rsidRDefault="00F25C58" w:rsidP="004F7E46">
      <w:pPr>
        <w:widowControl/>
        <w:rPr>
          <w:rFonts w:asciiTheme="minorHAnsi" w:hAnsiTheme="minorHAnsi" w:cstheme="minorHAnsi"/>
          <w:b/>
          <w:sz w:val="22"/>
          <w:szCs w:val="22"/>
        </w:rPr>
      </w:pPr>
      <w:r w:rsidRPr="00EE4BD7">
        <w:rPr>
          <w:rFonts w:asciiTheme="minorHAnsi" w:hAnsiTheme="minorHAnsi" w:cstheme="minorHAnsi"/>
          <w:b/>
          <w:sz w:val="22"/>
          <w:szCs w:val="22"/>
        </w:rPr>
        <w:t>Competing vegetation measurements</w:t>
      </w:r>
    </w:p>
    <w:p w14:paraId="09ADE595" w14:textId="77777777" w:rsidR="00F25C58" w:rsidRPr="00EE4BD7" w:rsidRDefault="00F25C58" w:rsidP="004F7E46">
      <w:pPr>
        <w:widowControl/>
        <w:rPr>
          <w:rFonts w:asciiTheme="minorHAnsi" w:hAnsiTheme="minorHAnsi" w:cstheme="minorHAnsi"/>
          <w:b/>
          <w:sz w:val="22"/>
          <w:szCs w:val="22"/>
        </w:rPr>
      </w:pPr>
    </w:p>
    <w:p w14:paraId="6F4D3BD3" w14:textId="72DDE0D7" w:rsidR="00F25C58" w:rsidRDefault="00F25C58" w:rsidP="004F7E46">
      <w:pPr>
        <w:widowControl/>
        <w:rPr>
          <w:rFonts w:asciiTheme="minorHAnsi" w:hAnsiTheme="minorHAnsi" w:cstheme="minorHAnsi"/>
          <w:sz w:val="22"/>
          <w:szCs w:val="22"/>
        </w:rPr>
      </w:pPr>
      <w:r w:rsidRPr="00EE4BD7">
        <w:rPr>
          <w:rFonts w:asciiTheme="minorHAnsi" w:hAnsiTheme="minorHAnsi" w:cstheme="minorHAnsi"/>
          <w:sz w:val="22"/>
          <w:szCs w:val="22"/>
        </w:rPr>
        <w:t>To measure competing vegetation, lump regenerating trees &lt; 6 ft in hei</w:t>
      </w:r>
      <w:r w:rsidR="00724A5D">
        <w:rPr>
          <w:rFonts w:asciiTheme="minorHAnsi" w:hAnsiTheme="minorHAnsi" w:cstheme="minorHAnsi"/>
          <w:sz w:val="22"/>
          <w:szCs w:val="22"/>
        </w:rPr>
        <w:t>ght, non-huckleberry shrubs,</w:t>
      </w:r>
      <w:r w:rsidRPr="00EE4BD7">
        <w:rPr>
          <w:rFonts w:asciiTheme="minorHAnsi" w:hAnsiTheme="minorHAnsi" w:cstheme="minorHAnsi"/>
          <w:sz w:val="22"/>
          <w:szCs w:val="22"/>
        </w:rPr>
        <w:t xml:space="preserve"> </w:t>
      </w:r>
      <w:proofErr w:type="spellStart"/>
      <w:r w:rsidRPr="00EE4BD7">
        <w:rPr>
          <w:rFonts w:asciiTheme="minorHAnsi" w:hAnsiTheme="minorHAnsi" w:cstheme="minorHAnsi"/>
          <w:sz w:val="22"/>
          <w:szCs w:val="22"/>
        </w:rPr>
        <w:t>beargrass</w:t>
      </w:r>
      <w:proofErr w:type="spellEnd"/>
      <w:r w:rsidR="00724A5D">
        <w:rPr>
          <w:rFonts w:asciiTheme="minorHAnsi" w:hAnsiTheme="minorHAnsi" w:cstheme="minorHAnsi"/>
          <w:sz w:val="22"/>
          <w:szCs w:val="22"/>
        </w:rPr>
        <w:t>, and bracken fern</w:t>
      </w:r>
      <w:r w:rsidRPr="00EE4BD7">
        <w:rPr>
          <w:rFonts w:asciiTheme="minorHAnsi" w:hAnsiTheme="minorHAnsi" w:cstheme="minorHAnsi"/>
          <w:sz w:val="22"/>
          <w:szCs w:val="22"/>
        </w:rPr>
        <w:t xml:space="preserve"> into one group and record group cover class </w:t>
      </w:r>
      <w:r w:rsidR="00523C8F" w:rsidRPr="00EE4BD7">
        <w:rPr>
          <w:rFonts w:asciiTheme="minorHAnsi" w:hAnsiTheme="minorHAnsi" w:cstheme="minorHAnsi"/>
          <w:sz w:val="22"/>
          <w:szCs w:val="22"/>
        </w:rPr>
        <w:t xml:space="preserve">code </w:t>
      </w:r>
      <w:r w:rsidRPr="00EE4BD7">
        <w:rPr>
          <w:rFonts w:asciiTheme="minorHAnsi" w:hAnsiTheme="minorHAnsi" w:cstheme="minorHAnsi"/>
          <w:sz w:val="22"/>
          <w:szCs w:val="22"/>
        </w:rPr>
        <w:t>(Table 2</w:t>
      </w:r>
      <w:r w:rsidR="00EC28A4" w:rsidRPr="00EE4BD7">
        <w:rPr>
          <w:rFonts w:asciiTheme="minorHAnsi" w:hAnsiTheme="minorHAnsi" w:cstheme="minorHAnsi"/>
          <w:sz w:val="22"/>
          <w:szCs w:val="22"/>
        </w:rPr>
        <w:t xml:space="preserve">; cover class codes from </w:t>
      </w:r>
      <w:r w:rsidR="00EC28A4" w:rsidRPr="00D24626">
        <w:rPr>
          <w:rFonts w:asciiTheme="minorHAnsi" w:hAnsiTheme="minorHAnsi" w:cstheme="minorHAnsi"/>
          <w:sz w:val="22"/>
          <w:szCs w:val="22"/>
        </w:rPr>
        <w:t>Daubenmire (1959), with the addition of a 0% class).</w:t>
      </w:r>
      <w:r w:rsidR="00EC28A4" w:rsidRPr="00EE4BD7">
        <w:rPr>
          <w:rFonts w:asciiTheme="minorHAnsi" w:hAnsiTheme="minorHAnsi" w:cstheme="minorHAnsi"/>
          <w:sz w:val="22"/>
          <w:szCs w:val="22"/>
        </w:rPr>
        <w:t xml:space="preserve"> </w:t>
      </w:r>
      <w:r w:rsidRPr="00EE4BD7">
        <w:rPr>
          <w:rFonts w:asciiTheme="minorHAnsi" w:hAnsiTheme="minorHAnsi" w:cstheme="minorHAnsi"/>
          <w:sz w:val="22"/>
          <w:szCs w:val="22"/>
        </w:rPr>
        <w:t xml:space="preserve">In addition, </w:t>
      </w:r>
      <w:r w:rsidR="00A95DB7" w:rsidRPr="00EE4BD7">
        <w:rPr>
          <w:rFonts w:asciiTheme="minorHAnsi" w:hAnsiTheme="minorHAnsi" w:cstheme="minorHAnsi"/>
          <w:sz w:val="22"/>
          <w:szCs w:val="22"/>
        </w:rPr>
        <w:t xml:space="preserve">for each subplot, </w:t>
      </w:r>
      <w:r w:rsidRPr="00EE4BD7">
        <w:rPr>
          <w:rFonts w:asciiTheme="minorHAnsi" w:hAnsiTheme="minorHAnsi" w:cstheme="minorHAnsi"/>
          <w:sz w:val="22"/>
          <w:szCs w:val="22"/>
        </w:rPr>
        <w:t>list select competitive species in order of dominance. Use NRCS plant species codes</w:t>
      </w:r>
      <w:r w:rsidR="00A95DB7" w:rsidRPr="00EE4BD7">
        <w:rPr>
          <w:rFonts w:asciiTheme="minorHAnsi" w:hAnsiTheme="minorHAnsi" w:cstheme="minorHAnsi"/>
          <w:sz w:val="22"/>
          <w:szCs w:val="22"/>
        </w:rPr>
        <w:t xml:space="preserve"> – see field NRCS code cheat sheet</w:t>
      </w:r>
      <w:r w:rsidRPr="00EE4BD7">
        <w:rPr>
          <w:rFonts w:asciiTheme="minorHAnsi" w:hAnsiTheme="minorHAnsi" w:cstheme="minorHAnsi"/>
          <w:sz w:val="22"/>
          <w:szCs w:val="22"/>
        </w:rPr>
        <w:t>.</w:t>
      </w:r>
      <w:r w:rsidR="0076476F" w:rsidRPr="00EE4BD7">
        <w:rPr>
          <w:rFonts w:asciiTheme="minorHAnsi" w:hAnsiTheme="minorHAnsi" w:cstheme="minorHAnsi"/>
          <w:sz w:val="22"/>
          <w:szCs w:val="22"/>
        </w:rPr>
        <w:t xml:space="preserve"> If an NRCS plant code is not on the cheat sheet, spell out the scientific name.</w:t>
      </w:r>
      <w:r w:rsidR="00EC28A4" w:rsidRPr="00D24626">
        <w:rPr>
          <w:rFonts w:asciiTheme="minorHAnsi" w:hAnsiTheme="minorHAnsi" w:cstheme="minorHAnsi"/>
          <w:sz w:val="22"/>
          <w:szCs w:val="22"/>
        </w:rPr>
        <w:t xml:space="preserve"> </w:t>
      </w:r>
      <w:r w:rsidR="00EC28A4" w:rsidRPr="00EE4BD7">
        <w:rPr>
          <w:rFonts w:asciiTheme="minorHAnsi" w:hAnsiTheme="minorHAnsi" w:cstheme="minorHAnsi"/>
          <w:sz w:val="22"/>
          <w:szCs w:val="22"/>
        </w:rPr>
        <w:t>See Fig. 1 for the location of the three subplots for competing vegetation.</w:t>
      </w:r>
    </w:p>
    <w:p w14:paraId="07FCEDB4" w14:textId="77777777" w:rsidR="00D80B3F" w:rsidRDefault="00D80B3F" w:rsidP="004F7E46">
      <w:pPr>
        <w:widowControl/>
        <w:rPr>
          <w:rFonts w:asciiTheme="minorHAnsi" w:hAnsiTheme="minorHAnsi" w:cstheme="minorHAnsi"/>
          <w:sz w:val="22"/>
          <w:szCs w:val="22"/>
        </w:rPr>
      </w:pPr>
    </w:p>
    <w:p w14:paraId="0D37CAAA" w14:textId="77777777" w:rsidR="00D80B3F" w:rsidRDefault="00D80B3F" w:rsidP="004F7E46">
      <w:pPr>
        <w:widowControl/>
        <w:rPr>
          <w:rFonts w:asciiTheme="minorHAnsi" w:hAnsiTheme="minorHAnsi" w:cstheme="minorHAnsi"/>
          <w:sz w:val="22"/>
          <w:szCs w:val="22"/>
        </w:rPr>
      </w:pPr>
    </w:p>
    <w:p w14:paraId="30669F0B" w14:textId="77777777" w:rsidR="00D80B3F" w:rsidRDefault="00D80B3F" w:rsidP="004F7E46">
      <w:pPr>
        <w:widowControl/>
        <w:rPr>
          <w:rFonts w:asciiTheme="minorHAnsi" w:hAnsiTheme="minorHAnsi" w:cstheme="minorHAnsi"/>
          <w:sz w:val="22"/>
          <w:szCs w:val="22"/>
        </w:rPr>
      </w:pPr>
    </w:p>
    <w:p w14:paraId="6BF0472E" w14:textId="77777777" w:rsidR="00D80B3F" w:rsidRDefault="00D80B3F" w:rsidP="004F7E46">
      <w:pPr>
        <w:widowControl/>
        <w:rPr>
          <w:rFonts w:asciiTheme="minorHAnsi" w:hAnsiTheme="minorHAnsi" w:cstheme="minorHAnsi"/>
          <w:sz w:val="22"/>
          <w:szCs w:val="22"/>
        </w:rPr>
      </w:pPr>
    </w:p>
    <w:p w14:paraId="7BE795E9" w14:textId="77777777" w:rsidR="00D80B3F" w:rsidRDefault="00D80B3F" w:rsidP="004F7E46">
      <w:pPr>
        <w:widowControl/>
        <w:rPr>
          <w:rFonts w:asciiTheme="minorHAnsi" w:hAnsiTheme="minorHAnsi" w:cstheme="minorHAnsi"/>
          <w:sz w:val="22"/>
          <w:szCs w:val="22"/>
        </w:rPr>
      </w:pPr>
    </w:p>
    <w:p w14:paraId="7E6F028D" w14:textId="77777777" w:rsidR="00D80B3F" w:rsidRDefault="00D80B3F" w:rsidP="004F7E46">
      <w:pPr>
        <w:widowControl/>
        <w:rPr>
          <w:rFonts w:asciiTheme="minorHAnsi" w:hAnsiTheme="minorHAnsi" w:cstheme="minorHAnsi"/>
          <w:sz w:val="22"/>
          <w:szCs w:val="22"/>
        </w:rPr>
      </w:pPr>
    </w:p>
    <w:p w14:paraId="03C1E59F" w14:textId="77777777" w:rsidR="00D80B3F" w:rsidRDefault="00D80B3F" w:rsidP="004F7E46">
      <w:pPr>
        <w:widowControl/>
        <w:rPr>
          <w:rFonts w:asciiTheme="minorHAnsi" w:hAnsiTheme="minorHAnsi" w:cstheme="minorHAnsi"/>
          <w:sz w:val="22"/>
          <w:szCs w:val="22"/>
        </w:rPr>
      </w:pPr>
    </w:p>
    <w:p w14:paraId="4092A4C2" w14:textId="77777777" w:rsidR="00D80B3F" w:rsidRDefault="00D80B3F" w:rsidP="004F7E46">
      <w:pPr>
        <w:widowControl/>
        <w:rPr>
          <w:rFonts w:asciiTheme="minorHAnsi" w:hAnsiTheme="minorHAnsi" w:cstheme="minorHAnsi"/>
          <w:sz w:val="22"/>
          <w:szCs w:val="22"/>
        </w:rPr>
      </w:pPr>
    </w:p>
    <w:p w14:paraId="54C76F75" w14:textId="77777777" w:rsidR="00D80B3F" w:rsidRDefault="00D80B3F" w:rsidP="004F7E46">
      <w:pPr>
        <w:widowControl/>
        <w:rPr>
          <w:rFonts w:asciiTheme="minorHAnsi" w:hAnsiTheme="minorHAnsi" w:cstheme="minorHAnsi"/>
          <w:sz w:val="22"/>
          <w:szCs w:val="22"/>
        </w:rPr>
      </w:pPr>
    </w:p>
    <w:p w14:paraId="6A7125CD" w14:textId="06102E4C" w:rsidR="00523C8F" w:rsidRPr="00F25C58" w:rsidRDefault="00826A39" w:rsidP="004F7E46">
      <w:pPr>
        <w:widowControl/>
        <w:rPr>
          <w:rFonts w:asciiTheme="minorHAnsi" w:hAnsiTheme="minorHAnsi" w:cstheme="minorHAnsi"/>
          <w:sz w:val="22"/>
          <w:szCs w:val="22"/>
        </w:rPr>
      </w:pPr>
      <w:r>
        <w:rPr>
          <w:rFonts w:asciiTheme="minorHAnsi" w:hAnsiTheme="minorHAnsi" w:cstheme="minorHAnsi"/>
          <w:sz w:val="22"/>
          <w:szCs w:val="22"/>
        </w:rPr>
        <w:t>Table 2</w:t>
      </w:r>
      <w:r w:rsidR="00523C8F">
        <w:rPr>
          <w:rFonts w:asciiTheme="minorHAnsi" w:hAnsiTheme="minorHAnsi" w:cstheme="minorHAnsi"/>
          <w:sz w:val="22"/>
          <w:szCs w:val="22"/>
        </w:rPr>
        <w:t>. Cover class code</w:t>
      </w:r>
    </w:p>
    <w:tbl>
      <w:tblPr>
        <w:tblStyle w:val="GridTable1Light"/>
        <w:tblW w:w="3720" w:type="dxa"/>
        <w:tblLook w:val="04A0" w:firstRow="1" w:lastRow="0" w:firstColumn="1" w:lastColumn="0" w:noHBand="0" w:noVBand="1"/>
      </w:tblPr>
      <w:tblGrid>
        <w:gridCol w:w="2120"/>
        <w:gridCol w:w="1600"/>
      </w:tblGrid>
      <w:tr w:rsidR="00523C8F" w:rsidRPr="00523C8F" w14:paraId="7A6C589C" w14:textId="77777777" w:rsidTr="00826A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6943D39B" w14:textId="77777777" w:rsidR="00523C8F" w:rsidRPr="00826A39" w:rsidRDefault="00523C8F" w:rsidP="00523C8F">
            <w:pPr>
              <w:widowControl/>
              <w:autoSpaceDE/>
              <w:autoSpaceDN/>
              <w:adjustRightInd/>
              <w:rPr>
                <w:rFonts w:ascii="Calibri" w:hAnsi="Calibri"/>
                <w:b w:val="0"/>
                <w:bCs w:val="0"/>
                <w:sz w:val="22"/>
                <w:szCs w:val="22"/>
              </w:rPr>
            </w:pPr>
            <w:r w:rsidRPr="00826A39">
              <w:rPr>
                <w:rFonts w:ascii="Calibri" w:hAnsi="Calibri"/>
                <w:sz w:val="22"/>
                <w:szCs w:val="22"/>
              </w:rPr>
              <w:t>% Cover Class Code</w:t>
            </w:r>
          </w:p>
        </w:tc>
        <w:tc>
          <w:tcPr>
            <w:tcW w:w="1600" w:type="dxa"/>
            <w:noWrap/>
            <w:hideMark/>
          </w:tcPr>
          <w:p w14:paraId="6A19CA22" w14:textId="77777777" w:rsidR="00523C8F" w:rsidRPr="00826A39" w:rsidRDefault="00523C8F" w:rsidP="00523C8F">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826A39">
              <w:rPr>
                <w:rFonts w:ascii="Calibri" w:hAnsi="Calibri"/>
                <w:sz w:val="22"/>
                <w:szCs w:val="22"/>
              </w:rPr>
              <w:t>% Cover Class</w:t>
            </w:r>
          </w:p>
        </w:tc>
      </w:tr>
      <w:tr w:rsidR="00523C8F" w:rsidRPr="00523C8F" w14:paraId="4F0D8464" w14:textId="77777777" w:rsidTr="00826A39">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299045D8" w14:textId="77777777" w:rsidR="00523C8F" w:rsidRPr="00523C8F" w:rsidRDefault="00523C8F" w:rsidP="00523C8F">
            <w:pPr>
              <w:widowControl/>
              <w:autoSpaceDE/>
              <w:autoSpaceDN/>
              <w:adjustRightInd/>
              <w:jc w:val="center"/>
              <w:rPr>
                <w:rFonts w:ascii="Calibri" w:hAnsi="Calibri"/>
                <w:color w:val="000000"/>
                <w:sz w:val="22"/>
                <w:szCs w:val="22"/>
              </w:rPr>
            </w:pPr>
            <w:r w:rsidRPr="00523C8F">
              <w:rPr>
                <w:rFonts w:ascii="Calibri" w:hAnsi="Calibri"/>
                <w:color w:val="000000"/>
                <w:sz w:val="22"/>
                <w:szCs w:val="22"/>
              </w:rPr>
              <w:t>0</w:t>
            </w:r>
          </w:p>
        </w:tc>
        <w:tc>
          <w:tcPr>
            <w:tcW w:w="1600" w:type="dxa"/>
            <w:noWrap/>
            <w:hideMark/>
          </w:tcPr>
          <w:p w14:paraId="1ED43BF9" w14:textId="77777777" w:rsidR="00523C8F" w:rsidRPr="00523C8F" w:rsidRDefault="00523C8F" w:rsidP="00523C8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C8F">
              <w:rPr>
                <w:rFonts w:ascii="Calibri" w:hAnsi="Calibri"/>
                <w:color w:val="000000"/>
                <w:sz w:val="22"/>
                <w:szCs w:val="22"/>
              </w:rPr>
              <w:t>0%</w:t>
            </w:r>
          </w:p>
        </w:tc>
      </w:tr>
      <w:tr w:rsidR="00523C8F" w:rsidRPr="00523C8F" w14:paraId="52AD3183" w14:textId="77777777" w:rsidTr="00826A39">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549CCE5D" w14:textId="77777777" w:rsidR="00523C8F" w:rsidRPr="00523C8F" w:rsidRDefault="00523C8F" w:rsidP="00523C8F">
            <w:pPr>
              <w:widowControl/>
              <w:autoSpaceDE/>
              <w:autoSpaceDN/>
              <w:adjustRightInd/>
              <w:jc w:val="center"/>
              <w:rPr>
                <w:rFonts w:ascii="Calibri" w:hAnsi="Calibri"/>
                <w:color w:val="000000"/>
                <w:sz w:val="22"/>
                <w:szCs w:val="22"/>
              </w:rPr>
            </w:pPr>
            <w:r w:rsidRPr="00523C8F">
              <w:rPr>
                <w:rFonts w:ascii="Calibri" w:hAnsi="Calibri"/>
                <w:color w:val="000000"/>
                <w:sz w:val="22"/>
                <w:szCs w:val="22"/>
              </w:rPr>
              <w:t>1</w:t>
            </w:r>
          </w:p>
        </w:tc>
        <w:tc>
          <w:tcPr>
            <w:tcW w:w="1600" w:type="dxa"/>
            <w:noWrap/>
            <w:hideMark/>
          </w:tcPr>
          <w:p w14:paraId="1EA59E0E" w14:textId="77777777" w:rsidR="00523C8F" w:rsidRPr="00523C8F" w:rsidRDefault="00523C8F" w:rsidP="00523C8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C8F">
              <w:rPr>
                <w:rFonts w:ascii="Calibri" w:hAnsi="Calibri"/>
                <w:color w:val="000000"/>
                <w:sz w:val="22"/>
                <w:szCs w:val="22"/>
              </w:rPr>
              <w:t>1 to 5%</w:t>
            </w:r>
          </w:p>
        </w:tc>
      </w:tr>
      <w:tr w:rsidR="00523C8F" w:rsidRPr="00523C8F" w14:paraId="01935594" w14:textId="77777777" w:rsidTr="00826A39">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595151CB" w14:textId="77777777" w:rsidR="00523C8F" w:rsidRPr="00523C8F" w:rsidRDefault="00523C8F" w:rsidP="00523C8F">
            <w:pPr>
              <w:widowControl/>
              <w:autoSpaceDE/>
              <w:autoSpaceDN/>
              <w:adjustRightInd/>
              <w:jc w:val="center"/>
              <w:rPr>
                <w:rFonts w:ascii="Calibri" w:hAnsi="Calibri"/>
                <w:color w:val="000000"/>
                <w:sz w:val="22"/>
                <w:szCs w:val="22"/>
              </w:rPr>
            </w:pPr>
            <w:r w:rsidRPr="00523C8F">
              <w:rPr>
                <w:rFonts w:ascii="Calibri" w:hAnsi="Calibri"/>
                <w:color w:val="000000"/>
                <w:sz w:val="22"/>
                <w:szCs w:val="22"/>
              </w:rPr>
              <w:t>2</w:t>
            </w:r>
          </w:p>
        </w:tc>
        <w:tc>
          <w:tcPr>
            <w:tcW w:w="1600" w:type="dxa"/>
            <w:noWrap/>
            <w:hideMark/>
          </w:tcPr>
          <w:p w14:paraId="1FBBC578" w14:textId="77777777" w:rsidR="00523C8F" w:rsidRPr="00523C8F" w:rsidRDefault="00523C8F" w:rsidP="00523C8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C8F">
              <w:rPr>
                <w:rFonts w:ascii="Calibri" w:hAnsi="Calibri"/>
                <w:color w:val="000000"/>
                <w:sz w:val="22"/>
                <w:szCs w:val="22"/>
              </w:rPr>
              <w:t>5 to 25%</w:t>
            </w:r>
          </w:p>
        </w:tc>
      </w:tr>
      <w:tr w:rsidR="00523C8F" w:rsidRPr="00523C8F" w14:paraId="417F81A6" w14:textId="77777777" w:rsidTr="00826A39">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0C46BF19" w14:textId="77777777" w:rsidR="00523C8F" w:rsidRPr="00523C8F" w:rsidRDefault="00523C8F" w:rsidP="00523C8F">
            <w:pPr>
              <w:widowControl/>
              <w:autoSpaceDE/>
              <w:autoSpaceDN/>
              <w:adjustRightInd/>
              <w:jc w:val="center"/>
              <w:rPr>
                <w:rFonts w:ascii="Calibri" w:hAnsi="Calibri"/>
                <w:color w:val="000000"/>
                <w:sz w:val="22"/>
                <w:szCs w:val="22"/>
              </w:rPr>
            </w:pPr>
            <w:r w:rsidRPr="00523C8F">
              <w:rPr>
                <w:rFonts w:ascii="Calibri" w:hAnsi="Calibri"/>
                <w:color w:val="000000"/>
                <w:sz w:val="22"/>
                <w:szCs w:val="22"/>
              </w:rPr>
              <w:t>3</w:t>
            </w:r>
          </w:p>
        </w:tc>
        <w:tc>
          <w:tcPr>
            <w:tcW w:w="1600" w:type="dxa"/>
            <w:noWrap/>
            <w:hideMark/>
          </w:tcPr>
          <w:p w14:paraId="111DDBA2" w14:textId="77777777" w:rsidR="00523C8F" w:rsidRPr="00523C8F" w:rsidRDefault="00523C8F" w:rsidP="00523C8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C8F">
              <w:rPr>
                <w:rFonts w:ascii="Calibri" w:hAnsi="Calibri"/>
                <w:color w:val="000000"/>
                <w:sz w:val="22"/>
                <w:szCs w:val="22"/>
              </w:rPr>
              <w:t>25 to 50%</w:t>
            </w:r>
          </w:p>
        </w:tc>
      </w:tr>
      <w:tr w:rsidR="00523C8F" w:rsidRPr="00523C8F" w14:paraId="4F20FD85" w14:textId="77777777" w:rsidTr="00826A39">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539D8A71" w14:textId="77777777" w:rsidR="00523C8F" w:rsidRPr="00523C8F" w:rsidRDefault="00523C8F" w:rsidP="00523C8F">
            <w:pPr>
              <w:widowControl/>
              <w:autoSpaceDE/>
              <w:autoSpaceDN/>
              <w:adjustRightInd/>
              <w:jc w:val="center"/>
              <w:rPr>
                <w:rFonts w:ascii="Calibri" w:hAnsi="Calibri"/>
                <w:color w:val="000000"/>
                <w:sz w:val="22"/>
                <w:szCs w:val="22"/>
              </w:rPr>
            </w:pPr>
            <w:r w:rsidRPr="00523C8F">
              <w:rPr>
                <w:rFonts w:ascii="Calibri" w:hAnsi="Calibri"/>
                <w:color w:val="000000"/>
                <w:sz w:val="22"/>
                <w:szCs w:val="22"/>
              </w:rPr>
              <w:t>4</w:t>
            </w:r>
          </w:p>
        </w:tc>
        <w:tc>
          <w:tcPr>
            <w:tcW w:w="1600" w:type="dxa"/>
            <w:noWrap/>
            <w:hideMark/>
          </w:tcPr>
          <w:p w14:paraId="5DD4FDFF" w14:textId="77777777" w:rsidR="00523C8F" w:rsidRPr="00523C8F" w:rsidRDefault="00523C8F" w:rsidP="00523C8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C8F">
              <w:rPr>
                <w:rFonts w:ascii="Calibri" w:hAnsi="Calibri"/>
                <w:color w:val="000000"/>
                <w:sz w:val="22"/>
                <w:szCs w:val="22"/>
              </w:rPr>
              <w:t>50 to 75%</w:t>
            </w:r>
          </w:p>
        </w:tc>
      </w:tr>
      <w:tr w:rsidR="00523C8F" w:rsidRPr="00523C8F" w14:paraId="2E6055EF" w14:textId="77777777" w:rsidTr="00826A39">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3FAAC802" w14:textId="77777777" w:rsidR="00523C8F" w:rsidRPr="00523C8F" w:rsidRDefault="00523C8F" w:rsidP="00523C8F">
            <w:pPr>
              <w:widowControl/>
              <w:autoSpaceDE/>
              <w:autoSpaceDN/>
              <w:adjustRightInd/>
              <w:jc w:val="center"/>
              <w:rPr>
                <w:rFonts w:ascii="Calibri" w:hAnsi="Calibri"/>
                <w:color w:val="000000"/>
                <w:sz w:val="22"/>
                <w:szCs w:val="22"/>
              </w:rPr>
            </w:pPr>
            <w:r w:rsidRPr="00523C8F">
              <w:rPr>
                <w:rFonts w:ascii="Calibri" w:hAnsi="Calibri"/>
                <w:color w:val="000000"/>
                <w:sz w:val="22"/>
                <w:szCs w:val="22"/>
              </w:rPr>
              <w:t>5</w:t>
            </w:r>
          </w:p>
        </w:tc>
        <w:tc>
          <w:tcPr>
            <w:tcW w:w="1600" w:type="dxa"/>
            <w:noWrap/>
            <w:hideMark/>
          </w:tcPr>
          <w:p w14:paraId="15C7D5C3" w14:textId="77777777" w:rsidR="00523C8F" w:rsidRPr="00523C8F" w:rsidRDefault="00523C8F" w:rsidP="00523C8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C8F">
              <w:rPr>
                <w:rFonts w:ascii="Calibri" w:hAnsi="Calibri"/>
                <w:color w:val="000000"/>
                <w:sz w:val="22"/>
                <w:szCs w:val="22"/>
              </w:rPr>
              <w:t>75 to 95%</w:t>
            </w:r>
          </w:p>
        </w:tc>
      </w:tr>
      <w:tr w:rsidR="00523C8F" w:rsidRPr="00523C8F" w14:paraId="7B810D7F" w14:textId="77777777" w:rsidTr="00826A39">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40CD7F3A" w14:textId="77777777" w:rsidR="00523C8F" w:rsidRPr="00523C8F" w:rsidRDefault="00523C8F" w:rsidP="00523C8F">
            <w:pPr>
              <w:widowControl/>
              <w:autoSpaceDE/>
              <w:autoSpaceDN/>
              <w:adjustRightInd/>
              <w:jc w:val="center"/>
              <w:rPr>
                <w:rFonts w:ascii="Calibri" w:hAnsi="Calibri"/>
                <w:color w:val="000000"/>
                <w:sz w:val="22"/>
                <w:szCs w:val="22"/>
              </w:rPr>
            </w:pPr>
            <w:r w:rsidRPr="00523C8F">
              <w:rPr>
                <w:rFonts w:ascii="Calibri" w:hAnsi="Calibri"/>
                <w:color w:val="000000"/>
                <w:sz w:val="22"/>
                <w:szCs w:val="22"/>
              </w:rPr>
              <w:t>6</w:t>
            </w:r>
          </w:p>
        </w:tc>
        <w:tc>
          <w:tcPr>
            <w:tcW w:w="1600" w:type="dxa"/>
            <w:noWrap/>
            <w:hideMark/>
          </w:tcPr>
          <w:p w14:paraId="26969FE6" w14:textId="77777777" w:rsidR="00523C8F" w:rsidRPr="00523C8F" w:rsidRDefault="00523C8F" w:rsidP="00523C8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C8F">
              <w:rPr>
                <w:rFonts w:ascii="Calibri" w:hAnsi="Calibri"/>
                <w:color w:val="000000"/>
                <w:sz w:val="22"/>
                <w:szCs w:val="22"/>
              </w:rPr>
              <w:t>95 to 100%</w:t>
            </w:r>
          </w:p>
        </w:tc>
      </w:tr>
    </w:tbl>
    <w:p w14:paraId="6285317C" w14:textId="77777777" w:rsidR="00F25C58" w:rsidRDefault="00F25C58" w:rsidP="004F7E46">
      <w:pPr>
        <w:widowControl/>
        <w:rPr>
          <w:rFonts w:asciiTheme="minorHAnsi" w:hAnsiTheme="minorHAnsi" w:cstheme="minorHAnsi"/>
          <w:b/>
          <w:sz w:val="22"/>
          <w:szCs w:val="22"/>
        </w:rPr>
      </w:pPr>
    </w:p>
    <w:p w14:paraId="03028791" w14:textId="77777777" w:rsidR="00D80B3F" w:rsidRDefault="00D80B3F" w:rsidP="004F7E46">
      <w:pPr>
        <w:widowControl/>
        <w:rPr>
          <w:rFonts w:asciiTheme="minorHAnsi" w:hAnsiTheme="minorHAnsi" w:cstheme="minorHAnsi"/>
          <w:b/>
          <w:sz w:val="22"/>
          <w:szCs w:val="22"/>
        </w:rPr>
      </w:pPr>
    </w:p>
    <w:p w14:paraId="604672C5" w14:textId="77777777" w:rsidR="00F25C58" w:rsidRPr="00F25C58" w:rsidRDefault="00F25C58" w:rsidP="004F7E46">
      <w:pPr>
        <w:widowControl/>
        <w:rPr>
          <w:rFonts w:asciiTheme="minorHAnsi" w:hAnsiTheme="minorHAnsi" w:cstheme="minorHAnsi"/>
          <w:sz w:val="22"/>
          <w:szCs w:val="22"/>
        </w:rPr>
      </w:pPr>
    </w:p>
    <w:p w14:paraId="5B4261E6" w14:textId="15C00813" w:rsidR="00B05477" w:rsidRPr="00D80B3F" w:rsidRDefault="00B05477" w:rsidP="00D80B3F">
      <w:pPr>
        <w:widowControl/>
        <w:jc w:val="both"/>
        <w:rPr>
          <w:rFonts w:asciiTheme="minorHAnsi" w:hAnsiTheme="minorHAnsi" w:cstheme="minorHAnsi"/>
          <w:b/>
          <w:sz w:val="22"/>
          <w:szCs w:val="22"/>
        </w:rPr>
      </w:pPr>
      <w:r w:rsidRPr="006A1FCE">
        <w:rPr>
          <w:rFonts w:ascii="Arial" w:hAnsi="Arial" w:cs="Arial"/>
          <w:b/>
          <w:sz w:val="22"/>
          <w:szCs w:val="22"/>
        </w:rPr>
        <w:t>IV. INITIAL DATA ANALYSIS</w:t>
      </w:r>
    </w:p>
    <w:p w14:paraId="1CB2894D" w14:textId="6B66BE40" w:rsidR="00510355" w:rsidRPr="006A1FCE" w:rsidRDefault="00B05477">
      <w:pPr>
        <w:widowControl/>
        <w:autoSpaceDE/>
        <w:autoSpaceDN/>
        <w:adjustRightInd/>
        <w:rPr>
          <w:rFonts w:ascii="Arial" w:hAnsi="Arial" w:cs="Arial"/>
          <w:sz w:val="22"/>
          <w:szCs w:val="22"/>
        </w:rPr>
      </w:pPr>
      <w:r w:rsidRPr="006A1FCE">
        <w:rPr>
          <w:rFonts w:ascii="Arial" w:hAnsi="Arial" w:cs="Arial"/>
          <w:sz w:val="22"/>
          <w:szCs w:val="22"/>
        </w:rPr>
        <w:t>We will</w:t>
      </w:r>
      <w:r w:rsidR="00466433">
        <w:rPr>
          <w:rFonts w:ascii="Arial" w:hAnsi="Arial" w:cs="Arial"/>
          <w:sz w:val="22"/>
          <w:szCs w:val="22"/>
        </w:rPr>
        <w:t xml:space="preserve"> analyze data with appro</w:t>
      </w:r>
      <w:r w:rsidR="0008028F">
        <w:rPr>
          <w:rFonts w:ascii="Arial" w:hAnsi="Arial" w:cs="Arial"/>
          <w:sz w:val="22"/>
          <w:szCs w:val="22"/>
        </w:rPr>
        <w:t>priate non-parametric statistical</w:t>
      </w:r>
      <w:r w:rsidR="00466433">
        <w:rPr>
          <w:rFonts w:ascii="Arial" w:hAnsi="Arial" w:cs="Arial"/>
          <w:sz w:val="22"/>
          <w:szCs w:val="22"/>
        </w:rPr>
        <w:t xml:space="preserve"> methods.</w:t>
      </w:r>
    </w:p>
    <w:p w14:paraId="084A1329" w14:textId="77777777" w:rsidR="00760156" w:rsidRDefault="00760156">
      <w:pPr>
        <w:widowControl/>
        <w:autoSpaceDE/>
        <w:autoSpaceDN/>
        <w:adjustRightInd/>
        <w:rPr>
          <w:rFonts w:ascii="Arial" w:hAnsi="Arial" w:cs="Arial"/>
          <w:sz w:val="22"/>
          <w:szCs w:val="22"/>
        </w:rPr>
      </w:pPr>
    </w:p>
    <w:p w14:paraId="131774CF" w14:textId="77777777" w:rsidR="00D80B3F" w:rsidRDefault="00D80B3F">
      <w:pPr>
        <w:widowControl/>
        <w:autoSpaceDE/>
        <w:autoSpaceDN/>
        <w:adjustRightInd/>
        <w:rPr>
          <w:rFonts w:ascii="Arial" w:hAnsi="Arial" w:cs="Arial"/>
          <w:sz w:val="22"/>
          <w:szCs w:val="22"/>
        </w:rPr>
      </w:pPr>
    </w:p>
    <w:p w14:paraId="52D990D7" w14:textId="77777777" w:rsidR="00D80B3F" w:rsidRPr="006A1FCE" w:rsidRDefault="00D80B3F">
      <w:pPr>
        <w:widowControl/>
        <w:autoSpaceDE/>
        <w:autoSpaceDN/>
        <w:adjustRightInd/>
        <w:rPr>
          <w:rFonts w:ascii="Arial" w:hAnsi="Arial" w:cs="Arial"/>
          <w:sz w:val="22"/>
          <w:szCs w:val="22"/>
        </w:rPr>
      </w:pPr>
    </w:p>
    <w:p w14:paraId="0F3DB1F7" w14:textId="77777777" w:rsidR="006A5C87" w:rsidRDefault="006A5C87">
      <w:pPr>
        <w:widowControl/>
        <w:autoSpaceDE/>
        <w:autoSpaceDN/>
        <w:adjustRightInd/>
        <w:rPr>
          <w:rFonts w:ascii="Arial" w:hAnsi="Arial" w:cs="Arial"/>
          <w:b/>
          <w:sz w:val="22"/>
          <w:szCs w:val="22"/>
        </w:rPr>
      </w:pPr>
    </w:p>
    <w:p w14:paraId="4CE10C39" w14:textId="77777777" w:rsidR="006A5C87" w:rsidRDefault="006A5C87">
      <w:pPr>
        <w:widowControl/>
        <w:autoSpaceDE/>
        <w:autoSpaceDN/>
        <w:adjustRightInd/>
        <w:rPr>
          <w:rFonts w:ascii="Arial" w:hAnsi="Arial" w:cs="Arial"/>
          <w:b/>
          <w:sz w:val="22"/>
          <w:szCs w:val="22"/>
        </w:rPr>
      </w:pPr>
    </w:p>
    <w:p w14:paraId="709EC916" w14:textId="77777777" w:rsidR="006A5C87" w:rsidRDefault="006A5C87">
      <w:pPr>
        <w:widowControl/>
        <w:autoSpaceDE/>
        <w:autoSpaceDN/>
        <w:adjustRightInd/>
        <w:rPr>
          <w:rFonts w:ascii="Arial" w:hAnsi="Arial" w:cs="Arial"/>
          <w:b/>
          <w:sz w:val="22"/>
          <w:szCs w:val="22"/>
        </w:rPr>
      </w:pPr>
    </w:p>
    <w:p w14:paraId="16953DCA" w14:textId="77777777" w:rsidR="006A5C87" w:rsidRDefault="006A5C87">
      <w:pPr>
        <w:widowControl/>
        <w:autoSpaceDE/>
        <w:autoSpaceDN/>
        <w:adjustRightInd/>
        <w:rPr>
          <w:rFonts w:ascii="Arial" w:hAnsi="Arial" w:cs="Arial"/>
          <w:b/>
          <w:sz w:val="22"/>
          <w:szCs w:val="22"/>
        </w:rPr>
      </w:pPr>
    </w:p>
    <w:p w14:paraId="76703E54" w14:textId="77777777" w:rsidR="006A5C87" w:rsidRDefault="006A5C87">
      <w:pPr>
        <w:widowControl/>
        <w:autoSpaceDE/>
        <w:autoSpaceDN/>
        <w:adjustRightInd/>
        <w:rPr>
          <w:rFonts w:ascii="Arial" w:hAnsi="Arial" w:cs="Arial"/>
          <w:b/>
          <w:sz w:val="22"/>
          <w:szCs w:val="22"/>
        </w:rPr>
      </w:pPr>
    </w:p>
    <w:p w14:paraId="4B141573" w14:textId="77777777" w:rsidR="006A5C87" w:rsidRDefault="006A5C87">
      <w:pPr>
        <w:widowControl/>
        <w:autoSpaceDE/>
        <w:autoSpaceDN/>
        <w:adjustRightInd/>
        <w:rPr>
          <w:rFonts w:ascii="Arial" w:hAnsi="Arial" w:cs="Arial"/>
          <w:b/>
          <w:sz w:val="22"/>
          <w:szCs w:val="22"/>
        </w:rPr>
      </w:pPr>
    </w:p>
    <w:p w14:paraId="5C87BD35" w14:textId="77777777" w:rsidR="006A5C87" w:rsidRDefault="006A5C87">
      <w:pPr>
        <w:widowControl/>
        <w:autoSpaceDE/>
        <w:autoSpaceDN/>
        <w:adjustRightInd/>
        <w:rPr>
          <w:rFonts w:ascii="Arial" w:hAnsi="Arial" w:cs="Arial"/>
          <w:b/>
          <w:sz w:val="22"/>
          <w:szCs w:val="22"/>
        </w:rPr>
      </w:pPr>
    </w:p>
    <w:p w14:paraId="5E7291B0" w14:textId="77777777" w:rsidR="006A5C87" w:rsidRDefault="006A5C87">
      <w:pPr>
        <w:widowControl/>
        <w:autoSpaceDE/>
        <w:autoSpaceDN/>
        <w:adjustRightInd/>
        <w:rPr>
          <w:rFonts w:ascii="Arial" w:hAnsi="Arial" w:cs="Arial"/>
          <w:b/>
          <w:sz w:val="22"/>
          <w:szCs w:val="22"/>
        </w:rPr>
      </w:pPr>
    </w:p>
    <w:p w14:paraId="6C4BFB4E" w14:textId="77777777" w:rsidR="006A5C87" w:rsidRDefault="006A5C87">
      <w:pPr>
        <w:widowControl/>
        <w:autoSpaceDE/>
        <w:autoSpaceDN/>
        <w:adjustRightInd/>
        <w:rPr>
          <w:rFonts w:ascii="Arial" w:hAnsi="Arial" w:cs="Arial"/>
          <w:b/>
          <w:sz w:val="22"/>
          <w:szCs w:val="22"/>
        </w:rPr>
      </w:pPr>
    </w:p>
    <w:p w14:paraId="39F4CE88" w14:textId="77777777" w:rsidR="006A5C87" w:rsidRDefault="006A5C87">
      <w:pPr>
        <w:widowControl/>
        <w:autoSpaceDE/>
        <w:autoSpaceDN/>
        <w:adjustRightInd/>
        <w:rPr>
          <w:rFonts w:ascii="Arial" w:hAnsi="Arial" w:cs="Arial"/>
          <w:b/>
          <w:sz w:val="22"/>
          <w:szCs w:val="22"/>
        </w:rPr>
      </w:pPr>
    </w:p>
    <w:p w14:paraId="7FA40028" w14:textId="77777777" w:rsidR="006A5C87" w:rsidRDefault="006A5C87">
      <w:pPr>
        <w:widowControl/>
        <w:autoSpaceDE/>
        <w:autoSpaceDN/>
        <w:adjustRightInd/>
        <w:rPr>
          <w:rFonts w:ascii="Arial" w:hAnsi="Arial" w:cs="Arial"/>
          <w:b/>
          <w:sz w:val="22"/>
          <w:szCs w:val="22"/>
        </w:rPr>
      </w:pPr>
    </w:p>
    <w:p w14:paraId="51A70D0B" w14:textId="77777777" w:rsidR="006A5C87" w:rsidRDefault="006A5C87">
      <w:pPr>
        <w:widowControl/>
        <w:autoSpaceDE/>
        <w:autoSpaceDN/>
        <w:adjustRightInd/>
        <w:rPr>
          <w:rFonts w:ascii="Arial" w:hAnsi="Arial" w:cs="Arial"/>
          <w:b/>
          <w:sz w:val="22"/>
          <w:szCs w:val="22"/>
        </w:rPr>
      </w:pPr>
    </w:p>
    <w:p w14:paraId="10AC4B6C" w14:textId="77777777" w:rsidR="006A5C87" w:rsidRDefault="006A5C87">
      <w:pPr>
        <w:widowControl/>
        <w:autoSpaceDE/>
        <w:autoSpaceDN/>
        <w:adjustRightInd/>
        <w:rPr>
          <w:rFonts w:ascii="Arial" w:hAnsi="Arial" w:cs="Arial"/>
          <w:b/>
          <w:sz w:val="22"/>
          <w:szCs w:val="22"/>
        </w:rPr>
      </w:pPr>
    </w:p>
    <w:p w14:paraId="3CD61B57" w14:textId="77777777" w:rsidR="006A5C87" w:rsidRDefault="006A5C87">
      <w:pPr>
        <w:widowControl/>
        <w:autoSpaceDE/>
        <w:autoSpaceDN/>
        <w:adjustRightInd/>
        <w:rPr>
          <w:rFonts w:ascii="Arial" w:hAnsi="Arial" w:cs="Arial"/>
          <w:b/>
          <w:sz w:val="22"/>
          <w:szCs w:val="22"/>
        </w:rPr>
      </w:pPr>
    </w:p>
    <w:p w14:paraId="7CE3BFC7" w14:textId="77777777" w:rsidR="006A5C87" w:rsidRDefault="006A5C87">
      <w:pPr>
        <w:widowControl/>
        <w:autoSpaceDE/>
        <w:autoSpaceDN/>
        <w:adjustRightInd/>
        <w:rPr>
          <w:rFonts w:ascii="Arial" w:hAnsi="Arial" w:cs="Arial"/>
          <w:b/>
          <w:sz w:val="22"/>
          <w:szCs w:val="22"/>
        </w:rPr>
      </w:pPr>
    </w:p>
    <w:p w14:paraId="48413A11" w14:textId="77777777" w:rsidR="006A5C87" w:rsidRDefault="006A5C87">
      <w:pPr>
        <w:widowControl/>
        <w:autoSpaceDE/>
        <w:autoSpaceDN/>
        <w:adjustRightInd/>
        <w:rPr>
          <w:rFonts w:ascii="Arial" w:hAnsi="Arial" w:cs="Arial"/>
          <w:b/>
          <w:sz w:val="22"/>
          <w:szCs w:val="22"/>
        </w:rPr>
      </w:pPr>
    </w:p>
    <w:p w14:paraId="095D72EC" w14:textId="77777777" w:rsidR="006A5C87" w:rsidRDefault="006A5C87">
      <w:pPr>
        <w:widowControl/>
        <w:autoSpaceDE/>
        <w:autoSpaceDN/>
        <w:adjustRightInd/>
        <w:rPr>
          <w:rFonts w:ascii="Arial" w:hAnsi="Arial" w:cs="Arial"/>
          <w:b/>
          <w:sz w:val="22"/>
          <w:szCs w:val="22"/>
        </w:rPr>
      </w:pPr>
    </w:p>
    <w:p w14:paraId="610E8BEB" w14:textId="77777777" w:rsidR="006A5C87" w:rsidRDefault="006A5C87">
      <w:pPr>
        <w:widowControl/>
        <w:autoSpaceDE/>
        <w:autoSpaceDN/>
        <w:adjustRightInd/>
        <w:rPr>
          <w:rFonts w:ascii="Arial" w:hAnsi="Arial" w:cs="Arial"/>
          <w:b/>
          <w:sz w:val="22"/>
          <w:szCs w:val="22"/>
        </w:rPr>
      </w:pPr>
    </w:p>
    <w:p w14:paraId="061A9B74" w14:textId="77777777" w:rsidR="006A5C87" w:rsidRDefault="006A5C87">
      <w:pPr>
        <w:widowControl/>
        <w:autoSpaceDE/>
        <w:autoSpaceDN/>
        <w:adjustRightInd/>
        <w:rPr>
          <w:rFonts w:ascii="Arial" w:hAnsi="Arial" w:cs="Arial"/>
          <w:b/>
          <w:sz w:val="22"/>
          <w:szCs w:val="22"/>
        </w:rPr>
      </w:pPr>
    </w:p>
    <w:p w14:paraId="45CA65E4" w14:textId="77777777" w:rsidR="006A5C87" w:rsidRDefault="006A5C87">
      <w:pPr>
        <w:widowControl/>
        <w:autoSpaceDE/>
        <w:autoSpaceDN/>
        <w:adjustRightInd/>
        <w:rPr>
          <w:rFonts w:ascii="Arial" w:hAnsi="Arial" w:cs="Arial"/>
          <w:b/>
          <w:sz w:val="22"/>
          <w:szCs w:val="22"/>
        </w:rPr>
      </w:pPr>
    </w:p>
    <w:p w14:paraId="00B3B0E0" w14:textId="77777777" w:rsidR="006A5C87" w:rsidRDefault="006A5C87">
      <w:pPr>
        <w:widowControl/>
        <w:autoSpaceDE/>
        <w:autoSpaceDN/>
        <w:adjustRightInd/>
        <w:rPr>
          <w:rFonts w:ascii="Arial" w:hAnsi="Arial" w:cs="Arial"/>
          <w:b/>
          <w:sz w:val="22"/>
          <w:szCs w:val="22"/>
        </w:rPr>
      </w:pPr>
    </w:p>
    <w:p w14:paraId="08953B13" w14:textId="77777777" w:rsidR="006A5C87" w:rsidRDefault="006A5C87">
      <w:pPr>
        <w:widowControl/>
        <w:autoSpaceDE/>
        <w:autoSpaceDN/>
        <w:adjustRightInd/>
        <w:rPr>
          <w:rFonts w:ascii="Arial" w:hAnsi="Arial" w:cs="Arial"/>
          <w:b/>
          <w:sz w:val="22"/>
          <w:szCs w:val="22"/>
        </w:rPr>
      </w:pPr>
    </w:p>
    <w:p w14:paraId="6007F622" w14:textId="77777777" w:rsidR="006A5C87" w:rsidRDefault="006A5C87">
      <w:pPr>
        <w:widowControl/>
        <w:autoSpaceDE/>
        <w:autoSpaceDN/>
        <w:adjustRightInd/>
        <w:rPr>
          <w:rFonts w:ascii="Arial" w:hAnsi="Arial" w:cs="Arial"/>
          <w:b/>
          <w:sz w:val="22"/>
          <w:szCs w:val="22"/>
        </w:rPr>
      </w:pPr>
    </w:p>
    <w:p w14:paraId="2C7A5E77" w14:textId="77777777" w:rsidR="006A5C87" w:rsidRDefault="006A5C87">
      <w:pPr>
        <w:widowControl/>
        <w:autoSpaceDE/>
        <w:autoSpaceDN/>
        <w:adjustRightInd/>
        <w:rPr>
          <w:rFonts w:ascii="Arial" w:hAnsi="Arial" w:cs="Arial"/>
          <w:b/>
          <w:sz w:val="22"/>
          <w:szCs w:val="22"/>
        </w:rPr>
      </w:pPr>
    </w:p>
    <w:p w14:paraId="6D86D0CC" w14:textId="77777777" w:rsidR="006A5C87" w:rsidRDefault="006A5C87">
      <w:pPr>
        <w:widowControl/>
        <w:autoSpaceDE/>
        <w:autoSpaceDN/>
        <w:adjustRightInd/>
        <w:rPr>
          <w:rFonts w:ascii="Arial" w:hAnsi="Arial" w:cs="Arial"/>
          <w:b/>
          <w:sz w:val="22"/>
          <w:szCs w:val="22"/>
        </w:rPr>
      </w:pPr>
    </w:p>
    <w:p w14:paraId="68050C95" w14:textId="77777777" w:rsidR="006A5C87" w:rsidRDefault="006A5C87">
      <w:pPr>
        <w:widowControl/>
        <w:autoSpaceDE/>
        <w:autoSpaceDN/>
        <w:adjustRightInd/>
        <w:rPr>
          <w:rFonts w:ascii="Arial" w:hAnsi="Arial" w:cs="Arial"/>
          <w:b/>
          <w:sz w:val="22"/>
          <w:szCs w:val="22"/>
        </w:rPr>
      </w:pPr>
    </w:p>
    <w:p w14:paraId="24C08E51" w14:textId="77777777" w:rsidR="006A5C87" w:rsidRDefault="006A5C87">
      <w:pPr>
        <w:widowControl/>
        <w:autoSpaceDE/>
        <w:autoSpaceDN/>
        <w:adjustRightInd/>
        <w:rPr>
          <w:rFonts w:ascii="Arial" w:hAnsi="Arial" w:cs="Arial"/>
          <w:b/>
          <w:sz w:val="22"/>
          <w:szCs w:val="22"/>
        </w:rPr>
      </w:pPr>
    </w:p>
    <w:p w14:paraId="0A207945" w14:textId="77777777" w:rsidR="006A5C87" w:rsidRDefault="006A5C87">
      <w:pPr>
        <w:widowControl/>
        <w:autoSpaceDE/>
        <w:autoSpaceDN/>
        <w:adjustRightInd/>
        <w:rPr>
          <w:rFonts w:ascii="Arial" w:hAnsi="Arial" w:cs="Arial"/>
          <w:b/>
          <w:sz w:val="22"/>
          <w:szCs w:val="22"/>
        </w:rPr>
      </w:pPr>
    </w:p>
    <w:p w14:paraId="1AD8F641" w14:textId="77777777" w:rsidR="006A5C87" w:rsidRDefault="006A5C87">
      <w:pPr>
        <w:widowControl/>
        <w:autoSpaceDE/>
        <w:autoSpaceDN/>
        <w:adjustRightInd/>
        <w:rPr>
          <w:rFonts w:ascii="Arial" w:hAnsi="Arial" w:cs="Arial"/>
          <w:b/>
          <w:sz w:val="22"/>
          <w:szCs w:val="22"/>
        </w:rPr>
      </w:pPr>
    </w:p>
    <w:p w14:paraId="106BD935" w14:textId="77777777" w:rsidR="006A5C87" w:rsidRDefault="006A5C87">
      <w:pPr>
        <w:widowControl/>
        <w:autoSpaceDE/>
        <w:autoSpaceDN/>
        <w:adjustRightInd/>
        <w:rPr>
          <w:rFonts w:ascii="Arial" w:hAnsi="Arial" w:cs="Arial"/>
          <w:b/>
          <w:sz w:val="22"/>
          <w:szCs w:val="22"/>
        </w:rPr>
      </w:pPr>
    </w:p>
    <w:p w14:paraId="14788592" w14:textId="77777777" w:rsidR="006A5C87" w:rsidRDefault="006A5C87">
      <w:pPr>
        <w:widowControl/>
        <w:autoSpaceDE/>
        <w:autoSpaceDN/>
        <w:adjustRightInd/>
        <w:rPr>
          <w:rFonts w:ascii="Arial" w:hAnsi="Arial" w:cs="Arial"/>
          <w:b/>
          <w:sz w:val="22"/>
          <w:szCs w:val="22"/>
        </w:rPr>
      </w:pPr>
    </w:p>
    <w:p w14:paraId="6EA8F82B" w14:textId="77777777" w:rsidR="006A5C87" w:rsidRDefault="006A5C87">
      <w:pPr>
        <w:widowControl/>
        <w:autoSpaceDE/>
        <w:autoSpaceDN/>
        <w:adjustRightInd/>
        <w:rPr>
          <w:rFonts w:ascii="Arial" w:hAnsi="Arial" w:cs="Arial"/>
          <w:b/>
          <w:sz w:val="22"/>
          <w:szCs w:val="22"/>
        </w:rPr>
      </w:pPr>
    </w:p>
    <w:p w14:paraId="1CCDCA9D" w14:textId="77777777" w:rsidR="00760156" w:rsidRDefault="00760156">
      <w:pPr>
        <w:widowControl/>
        <w:autoSpaceDE/>
        <w:autoSpaceDN/>
        <w:adjustRightInd/>
        <w:rPr>
          <w:rFonts w:ascii="Arial" w:hAnsi="Arial" w:cs="Arial"/>
          <w:b/>
          <w:sz w:val="22"/>
          <w:szCs w:val="22"/>
        </w:rPr>
      </w:pPr>
      <w:r w:rsidRPr="006A1FCE">
        <w:rPr>
          <w:rFonts w:ascii="Arial" w:hAnsi="Arial" w:cs="Arial"/>
          <w:b/>
          <w:sz w:val="22"/>
          <w:szCs w:val="22"/>
        </w:rPr>
        <w:t>V. LITERATURE CITED</w:t>
      </w:r>
    </w:p>
    <w:p w14:paraId="1DE29DC9" w14:textId="77777777" w:rsidR="003D65E7" w:rsidRDefault="003D65E7">
      <w:pPr>
        <w:widowControl/>
        <w:autoSpaceDE/>
        <w:autoSpaceDN/>
        <w:adjustRightInd/>
        <w:rPr>
          <w:rFonts w:ascii="Arial" w:hAnsi="Arial" w:cs="Arial"/>
          <w:b/>
          <w:sz w:val="22"/>
          <w:szCs w:val="22"/>
        </w:rPr>
      </w:pPr>
    </w:p>
    <w:p w14:paraId="19CBFD11" w14:textId="0FE4AAE5" w:rsidR="00C467A8" w:rsidRDefault="00C467A8">
      <w:pPr>
        <w:widowControl/>
        <w:autoSpaceDE/>
        <w:autoSpaceDN/>
        <w:adjustRightInd/>
        <w:rPr>
          <w:rFonts w:ascii="Arial" w:hAnsi="Arial" w:cs="Arial"/>
          <w:sz w:val="22"/>
          <w:szCs w:val="22"/>
        </w:rPr>
      </w:pPr>
      <w:r w:rsidRPr="00C467A8">
        <w:rPr>
          <w:rFonts w:ascii="Arial" w:hAnsi="Arial" w:cs="Arial"/>
          <w:sz w:val="22"/>
          <w:szCs w:val="22"/>
        </w:rPr>
        <w:t>A</w:t>
      </w:r>
      <w:r w:rsidR="00886963">
        <w:rPr>
          <w:rFonts w:ascii="Arial" w:hAnsi="Arial" w:cs="Arial"/>
          <w:sz w:val="22"/>
          <w:szCs w:val="22"/>
        </w:rPr>
        <w:t>n</w:t>
      </w:r>
      <w:r w:rsidRPr="00C467A8">
        <w:rPr>
          <w:rFonts w:ascii="Arial" w:hAnsi="Arial" w:cs="Arial"/>
          <w:sz w:val="22"/>
          <w:szCs w:val="22"/>
        </w:rPr>
        <w:t>zinger</w:t>
      </w:r>
      <w:r>
        <w:rPr>
          <w:rFonts w:ascii="Arial" w:hAnsi="Arial" w:cs="Arial"/>
          <w:sz w:val="22"/>
          <w:szCs w:val="22"/>
        </w:rPr>
        <w:t>, D. 2002. Big Huckleberry (</w:t>
      </w:r>
      <w:r w:rsidRPr="0007682D">
        <w:rPr>
          <w:rFonts w:ascii="Arial" w:hAnsi="Arial" w:cs="Arial"/>
          <w:i/>
          <w:sz w:val="22"/>
          <w:szCs w:val="22"/>
        </w:rPr>
        <w:t>Vaccinium membranaceum</w:t>
      </w:r>
      <w:r>
        <w:rPr>
          <w:rFonts w:ascii="Arial" w:hAnsi="Arial" w:cs="Arial"/>
          <w:sz w:val="22"/>
          <w:szCs w:val="22"/>
        </w:rPr>
        <w:t xml:space="preserve">), Ecology and Forest   </w:t>
      </w:r>
    </w:p>
    <w:p w14:paraId="41B82EDF" w14:textId="77777777" w:rsidR="00C467A8" w:rsidRDefault="00C467A8">
      <w:pPr>
        <w:widowControl/>
        <w:autoSpaceDE/>
        <w:autoSpaceDN/>
        <w:adjustRightInd/>
        <w:rPr>
          <w:rFonts w:ascii="Arial" w:hAnsi="Arial" w:cs="Arial"/>
          <w:sz w:val="22"/>
          <w:szCs w:val="22"/>
        </w:rPr>
      </w:pPr>
      <w:r>
        <w:rPr>
          <w:rFonts w:ascii="Arial" w:hAnsi="Arial" w:cs="Arial"/>
          <w:sz w:val="22"/>
          <w:szCs w:val="22"/>
        </w:rPr>
        <w:t xml:space="preserve">     Succession, Mt Hood National Forest and Warm Springs Indian Reservation, Oregon. </w:t>
      </w:r>
    </w:p>
    <w:p w14:paraId="51EAF59B" w14:textId="77777777" w:rsidR="003D65E7" w:rsidRPr="00C467A8" w:rsidRDefault="00C467A8">
      <w:pPr>
        <w:widowControl/>
        <w:autoSpaceDE/>
        <w:autoSpaceDN/>
        <w:adjustRightInd/>
        <w:rPr>
          <w:rFonts w:ascii="Arial" w:hAnsi="Arial" w:cs="Arial"/>
          <w:sz w:val="22"/>
          <w:szCs w:val="22"/>
        </w:rPr>
      </w:pPr>
      <w:r>
        <w:rPr>
          <w:rFonts w:ascii="Arial" w:hAnsi="Arial" w:cs="Arial"/>
          <w:sz w:val="22"/>
          <w:szCs w:val="22"/>
        </w:rPr>
        <w:t xml:space="preserve">     Master of Science Thesis, Oregon State University, Corvallis, OR. 121 pages.</w:t>
      </w:r>
    </w:p>
    <w:p w14:paraId="3DDD17EC" w14:textId="56E12D20" w:rsidR="002E6775" w:rsidRDefault="00724A5D" w:rsidP="00C01957">
      <w:pPr>
        <w:widowControl/>
        <w:ind w:left="360" w:hanging="360"/>
        <w:rPr>
          <w:rFonts w:ascii="Arial" w:hAnsi="Arial" w:cs="Arial"/>
          <w:sz w:val="22"/>
          <w:szCs w:val="22"/>
        </w:rPr>
      </w:pPr>
      <w:r>
        <w:rPr>
          <w:rFonts w:ascii="Arial" w:hAnsi="Arial" w:cs="Arial"/>
          <w:bCs/>
          <w:sz w:val="22"/>
          <w:szCs w:val="22"/>
        </w:rPr>
        <w:t>Ca</w:t>
      </w:r>
      <w:r w:rsidR="002E6775" w:rsidRPr="006A1FCE">
        <w:rPr>
          <w:rFonts w:ascii="Arial" w:hAnsi="Arial" w:cs="Arial"/>
          <w:bCs/>
          <w:sz w:val="22"/>
          <w:szCs w:val="22"/>
        </w:rPr>
        <w:t>ra</w:t>
      </w:r>
      <w:r>
        <w:rPr>
          <w:rFonts w:ascii="Arial" w:hAnsi="Arial" w:cs="Arial"/>
          <w:bCs/>
          <w:sz w:val="22"/>
          <w:szCs w:val="22"/>
        </w:rPr>
        <w:t>t</w:t>
      </w:r>
      <w:r w:rsidR="002E6775" w:rsidRPr="006A1FCE">
        <w:rPr>
          <w:rFonts w:ascii="Arial" w:hAnsi="Arial" w:cs="Arial"/>
          <w:bCs/>
          <w:sz w:val="22"/>
          <w:szCs w:val="22"/>
        </w:rPr>
        <w:t xml:space="preserve">ti, J.F. 2006. Line Intercept Sampling Method. In D.C. </w:t>
      </w:r>
      <w:r w:rsidR="002E6775" w:rsidRPr="006A1FCE">
        <w:rPr>
          <w:rFonts w:ascii="Arial" w:hAnsi="Arial" w:cs="Arial"/>
          <w:sz w:val="22"/>
          <w:szCs w:val="22"/>
        </w:rPr>
        <w:t xml:space="preserve">Lutes, R.E. Keane, J.F. Caratti, C.H. Key, N.C. Benson, S. Sutherland, and L.J. </w:t>
      </w:r>
      <w:proofErr w:type="spellStart"/>
      <w:r w:rsidR="002E6775" w:rsidRPr="006A1FCE">
        <w:rPr>
          <w:rFonts w:ascii="Arial" w:hAnsi="Arial" w:cs="Arial"/>
          <w:sz w:val="22"/>
          <w:szCs w:val="22"/>
        </w:rPr>
        <w:t>Gangi</w:t>
      </w:r>
      <w:proofErr w:type="spellEnd"/>
      <w:r w:rsidR="002E6775" w:rsidRPr="006A1FCE">
        <w:rPr>
          <w:rFonts w:ascii="Arial" w:hAnsi="Arial" w:cs="Arial"/>
          <w:sz w:val="22"/>
          <w:szCs w:val="22"/>
        </w:rPr>
        <w:t xml:space="preserve">. </w:t>
      </w:r>
      <w:r w:rsidR="002E6775" w:rsidRPr="006A1FCE">
        <w:rPr>
          <w:rFonts w:ascii="Arial" w:hAnsi="Arial" w:cs="Arial"/>
          <w:bCs/>
          <w:sz w:val="22"/>
          <w:szCs w:val="22"/>
        </w:rPr>
        <w:t>FIREMON: Fire effects monitoring and inventory system</w:t>
      </w:r>
      <w:r w:rsidR="002E6775" w:rsidRPr="006A1FCE">
        <w:rPr>
          <w:rFonts w:ascii="Arial" w:hAnsi="Arial" w:cs="Arial"/>
          <w:sz w:val="22"/>
          <w:szCs w:val="22"/>
        </w:rPr>
        <w:t>. Gen. Tech. Rep. RMRS-GTR-164-CD. Fort Collins, CO: U.S. Department of Agriculture, Forest Service, Rocky Mountain Research Station.</w:t>
      </w:r>
    </w:p>
    <w:p w14:paraId="0B1EC0C0" w14:textId="12F31513" w:rsidR="00CF676A" w:rsidRDefault="00CF676A" w:rsidP="00C01957">
      <w:pPr>
        <w:widowControl/>
        <w:ind w:left="360" w:hanging="360"/>
        <w:rPr>
          <w:rFonts w:ascii="Arial" w:hAnsi="Arial" w:cs="Arial"/>
          <w:sz w:val="22"/>
          <w:szCs w:val="22"/>
        </w:rPr>
      </w:pPr>
      <w:r>
        <w:rPr>
          <w:rFonts w:ascii="Arial" w:hAnsi="Arial" w:cs="Arial"/>
          <w:sz w:val="22"/>
          <w:szCs w:val="22"/>
        </w:rPr>
        <w:t>Daubenmire, R.F. 1959. A canopy cover method of vegetation analysis. Northwest Science 33: 43-46</w:t>
      </w:r>
      <w:r w:rsidR="009D27F7">
        <w:rPr>
          <w:rFonts w:ascii="Arial" w:hAnsi="Arial" w:cs="Arial"/>
          <w:sz w:val="22"/>
          <w:szCs w:val="22"/>
        </w:rPr>
        <w:t>.</w:t>
      </w:r>
    </w:p>
    <w:p w14:paraId="5F20DB41" w14:textId="27965B04" w:rsidR="00EB2A59" w:rsidRDefault="00EB2A59" w:rsidP="00EB2A59">
      <w:pPr>
        <w:widowControl/>
        <w:autoSpaceDE/>
        <w:autoSpaceDN/>
        <w:adjustRightInd/>
        <w:rPr>
          <w:rFonts w:ascii="Arial" w:hAnsi="Arial" w:cs="Arial"/>
          <w:sz w:val="22"/>
          <w:szCs w:val="22"/>
        </w:rPr>
      </w:pPr>
      <w:r w:rsidRPr="00EB2A59">
        <w:rPr>
          <w:rFonts w:ascii="Arial" w:hAnsi="Arial" w:cs="Arial"/>
          <w:sz w:val="22"/>
          <w:szCs w:val="22"/>
        </w:rPr>
        <w:t>Garrison</w:t>
      </w:r>
      <w:r>
        <w:rPr>
          <w:rFonts w:ascii="Arial" w:hAnsi="Arial" w:cs="Arial"/>
          <w:sz w:val="22"/>
          <w:szCs w:val="22"/>
        </w:rPr>
        <w:t xml:space="preserve">, G.A. 1949. </w:t>
      </w:r>
      <w:r w:rsidRPr="00EB2A59">
        <w:rPr>
          <w:rFonts w:ascii="Arial" w:hAnsi="Arial" w:cs="Arial"/>
          <w:sz w:val="22"/>
          <w:szCs w:val="22"/>
        </w:rPr>
        <w:t>Uses and modifications for the “</w:t>
      </w:r>
      <w:proofErr w:type="spellStart"/>
      <w:r w:rsidRPr="00EB2A59">
        <w:rPr>
          <w:rFonts w:ascii="Arial" w:hAnsi="Arial" w:cs="Arial"/>
          <w:sz w:val="22"/>
          <w:szCs w:val="22"/>
        </w:rPr>
        <w:t>moosehorn</w:t>
      </w:r>
      <w:proofErr w:type="spellEnd"/>
      <w:r w:rsidRPr="00EB2A59">
        <w:rPr>
          <w:rFonts w:ascii="Arial" w:hAnsi="Arial" w:cs="Arial"/>
          <w:sz w:val="22"/>
          <w:szCs w:val="22"/>
        </w:rPr>
        <w:t>” crown closure estimator</w:t>
      </w:r>
      <w:r>
        <w:rPr>
          <w:rFonts w:ascii="Arial" w:hAnsi="Arial" w:cs="Arial"/>
          <w:sz w:val="22"/>
          <w:szCs w:val="22"/>
        </w:rPr>
        <w:t xml:space="preserve">. </w:t>
      </w:r>
    </w:p>
    <w:p w14:paraId="7351E4AB" w14:textId="0A883CEF" w:rsidR="00EB2A59" w:rsidRDefault="00EB2A59" w:rsidP="00EB2A59">
      <w:pPr>
        <w:widowControl/>
        <w:autoSpaceDE/>
        <w:autoSpaceDN/>
        <w:adjustRightInd/>
        <w:rPr>
          <w:rFonts w:ascii="Arial" w:hAnsi="Arial" w:cs="Arial"/>
          <w:sz w:val="22"/>
          <w:szCs w:val="22"/>
        </w:rPr>
      </w:pPr>
      <w:r>
        <w:rPr>
          <w:rFonts w:ascii="Arial" w:hAnsi="Arial" w:cs="Arial"/>
          <w:sz w:val="22"/>
          <w:szCs w:val="22"/>
        </w:rPr>
        <w:t xml:space="preserve">      Journal of Forestry 47(9): 733-735.</w:t>
      </w:r>
    </w:p>
    <w:p w14:paraId="65EB7FB1" w14:textId="526EC721" w:rsidR="00B85B16" w:rsidRPr="006A1FCE" w:rsidRDefault="00C01957" w:rsidP="002D61F8">
      <w:pPr>
        <w:widowControl/>
        <w:ind w:left="360" w:hanging="360"/>
        <w:rPr>
          <w:rFonts w:ascii="Arial" w:hAnsi="Arial" w:cs="Arial"/>
          <w:sz w:val="22"/>
          <w:szCs w:val="22"/>
        </w:rPr>
      </w:pPr>
      <w:r w:rsidRPr="006A1FCE">
        <w:rPr>
          <w:rFonts w:ascii="Arial" w:hAnsi="Arial" w:cs="Arial"/>
          <w:sz w:val="22"/>
          <w:szCs w:val="22"/>
        </w:rPr>
        <w:t>Keane</w:t>
      </w:r>
      <w:r w:rsidR="00B85B16" w:rsidRPr="006A1FCE">
        <w:rPr>
          <w:rFonts w:ascii="Arial" w:hAnsi="Arial" w:cs="Arial"/>
          <w:sz w:val="22"/>
          <w:szCs w:val="22"/>
        </w:rPr>
        <w:t>, R.E.</w:t>
      </w:r>
      <w:r w:rsidRPr="006A1FCE">
        <w:rPr>
          <w:rFonts w:ascii="Arial" w:hAnsi="Arial" w:cs="Arial"/>
          <w:sz w:val="22"/>
          <w:szCs w:val="22"/>
        </w:rPr>
        <w:t xml:space="preserve"> 2006</w:t>
      </w:r>
      <w:r w:rsidR="00B85B16" w:rsidRPr="006A1FCE">
        <w:rPr>
          <w:rFonts w:ascii="Arial" w:hAnsi="Arial" w:cs="Arial"/>
          <w:sz w:val="22"/>
          <w:szCs w:val="22"/>
        </w:rPr>
        <w:t>.</w:t>
      </w:r>
      <w:r w:rsidRPr="006A1FCE">
        <w:rPr>
          <w:rFonts w:ascii="Arial" w:hAnsi="Arial" w:cs="Arial"/>
          <w:sz w:val="22"/>
          <w:szCs w:val="22"/>
        </w:rPr>
        <w:t xml:space="preserve"> </w:t>
      </w:r>
      <w:r w:rsidRPr="006A1FCE">
        <w:rPr>
          <w:rFonts w:ascii="Arial" w:hAnsi="Arial" w:cs="Arial"/>
          <w:bCs/>
          <w:sz w:val="22"/>
          <w:szCs w:val="22"/>
        </w:rPr>
        <w:t>Plot Description (PD) Sampling Method</w:t>
      </w:r>
      <w:r w:rsidR="00B85B16" w:rsidRPr="006A1FCE">
        <w:rPr>
          <w:rFonts w:ascii="Arial" w:hAnsi="Arial" w:cs="Arial"/>
          <w:bCs/>
          <w:sz w:val="22"/>
          <w:szCs w:val="22"/>
        </w:rPr>
        <w:t xml:space="preserve">. In D.C. </w:t>
      </w:r>
      <w:r w:rsidR="00B85B16" w:rsidRPr="006A1FCE">
        <w:rPr>
          <w:rFonts w:ascii="Arial" w:hAnsi="Arial" w:cs="Arial"/>
          <w:sz w:val="22"/>
          <w:szCs w:val="22"/>
        </w:rPr>
        <w:t xml:space="preserve">Lutes, R.E. Keane, J.F. Caratti, C.H. Key, N.C. Benson, S. Sutherland, and L.J. </w:t>
      </w:r>
      <w:proofErr w:type="spellStart"/>
      <w:r w:rsidR="00B85B16" w:rsidRPr="006A1FCE">
        <w:rPr>
          <w:rFonts w:ascii="Arial" w:hAnsi="Arial" w:cs="Arial"/>
          <w:sz w:val="22"/>
          <w:szCs w:val="22"/>
        </w:rPr>
        <w:t>Gangi</w:t>
      </w:r>
      <w:proofErr w:type="spellEnd"/>
      <w:r w:rsidR="00B85B16" w:rsidRPr="006A1FCE">
        <w:rPr>
          <w:rFonts w:ascii="Arial" w:hAnsi="Arial" w:cs="Arial"/>
          <w:sz w:val="22"/>
          <w:szCs w:val="22"/>
        </w:rPr>
        <w:t xml:space="preserve">. </w:t>
      </w:r>
      <w:r w:rsidR="00B85B16" w:rsidRPr="006A1FCE">
        <w:rPr>
          <w:rFonts w:ascii="Arial" w:hAnsi="Arial" w:cs="Arial"/>
          <w:bCs/>
          <w:sz w:val="22"/>
          <w:szCs w:val="22"/>
        </w:rPr>
        <w:t>FIREMON: Fire effects monitoring and inventory system</w:t>
      </w:r>
      <w:r w:rsidR="00B85B16" w:rsidRPr="006A1FCE">
        <w:rPr>
          <w:rFonts w:ascii="Arial" w:hAnsi="Arial" w:cs="Arial"/>
          <w:sz w:val="22"/>
          <w:szCs w:val="22"/>
        </w:rPr>
        <w:t>. Gen. Tech. Rep. RMRS-GTR-164-CD. Fort Collins, CO: U.S. Department of Agriculture, Forest Service, Rocky Mountain Research Station.</w:t>
      </w:r>
    </w:p>
    <w:p w14:paraId="168E83AB" w14:textId="77777777" w:rsidR="00BD1DA0" w:rsidRDefault="002D61F8" w:rsidP="00BD1DA0">
      <w:pPr>
        <w:widowControl/>
        <w:autoSpaceDE/>
        <w:autoSpaceDN/>
        <w:adjustRightInd/>
        <w:rPr>
          <w:rFonts w:ascii="Arial" w:hAnsi="Arial" w:cs="Arial"/>
          <w:sz w:val="22"/>
          <w:szCs w:val="22"/>
        </w:rPr>
      </w:pPr>
      <w:r w:rsidRPr="006A1FCE">
        <w:rPr>
          <w:rFonts w:ascii="Arial" w:hAnsi="Arial" w:cs="Arial"/>
          <w:sz w:val="22"/>
          <w:szCs w:val="22"/>
        </w:rPr>
        <w:t xml:space="preserve">Lutes, </w:t>
      </w:r>
      <w:r w:rsidRPr="006A1FCE">
        <w:rPr>
          <w:rFonts w:ascii="Arial" w:hAnsi="Arial" w:cs="Arial"/>
          <w:bCs/>
          <w:sz w:val="22"/>
          <w:szCs w:val="22"/>
        </w:rPr>
        <w:t xml:space="preserve">D.C., </w:t>
      </w:r>
      <w:r w:rsidRPr="006A1FCE">
        <w:rPr>
          <w:rFonts w:ascii="Arial" w:hAnsi="Arial" w:cs="Arial"/>
          <w:sz w:val="22"/>
          <w:szCs w:val="22"/>
        </w:rPr>
        <w:t xml:space="preserve">R.E. Keane, J.F. Caratti, C.H. Key, N.C. Benson, S. Sutherland, and L.J. </w:t>
      </w:r>
      <w:proofErr w:type="spellStart"/>
      <w:r w:rsidRPr="006A1FCE">
        <w:rPr>
          <w:rFonts w:ascii="Arial" w:hAnsi="Arial" w:cs="Arial"/>
          <w:sz w:val="22"/>
          <w:szCs w:val="22"/>
        </w:rPr>
        <w:t>Gangi</w:t>
      </w:r>
      <w:proofErr w:type="spellEnd"/>
      <w:r w:rsidRPr="006A1FCE">
        <w:rPr>
          <w:rFonts w:ascii="Arial" w:hAnsi="Arial" w:cs="Arial"/>
          <w:sz w:val="22"/>
          <w:szCs w:val="22"/>
        </w:rPr>
        <w:t>.</w:t>
      </w:r>
      <w:r w:rsidR="001543CC" w:rsidRPr="006A1FCE">
        <w:rPr>
          <w:rFonts w:ascii="Arial" w:hAnsi="Arial" w:cs="Arial"/>
          <w:sz w:val="22"/>
          <w:szCs w:val="22"/>
        </w:rPr>
        <w:t xml:space="preserve"> </w:t>
      </w:r>
      <w:r w:rsidR="00BD1DA0">
        <w:rPr>
          <w:rFonts w:ascii="Arial" w:hAnsi="Arial" w:cs="Arial"/>
          <w:sz w:val="22"/>
          <w:szCs w:val="22"/>
        </w:rPr>
        <w:t xml:space="preserve">  </w:t>
      </w:r>
    </w:p>
    <w:p w14:paraId="745DECD8" w14:textId="77777777" w:rsidR="00BD1DA0" w:rsidRDefault="00BD1DA0" w:rsidP="00BD1DA0">
      <w:pPr>
        <w:widowControl/>
        <w:autoSpaceDE/>
        <w:autoSpaceDN/>
        <w:adjustRightInd/>
        <w:rPr>
          <w:rFonts w:ascii="Arial" w:hAnsi="Arial" w:cs="Arial"/>
          <w:sz w:val="22"/>
          <w:szCs w:val="22"/>
        </w:rPr>
      </w:pPr>
      <w:r>
        <w:rPr>
          <w:rFonts w:ascii="Arial" w:hAnsi="Arial" w:cs="Arial"/>
          <w:sz w:val="22"/>
          <w:szCs w:val="22"/>
        </w:rPr>
        <w:t xml:space="preserve">      </w:t>
      </w:r>
      <w:r w:rsidR="001543CC" w:rsidRPr="006A1FCE">
        <w:rPr>
          <w:rFonts w:ascii="Arial" w:hAnsi="Arial" w:cs="Arial"/>
          <w:sz w:val="22"/>
          <w:szCs w:val="22"/>
        </w:rPr>
        <w:t xml:space="preserve">2006. </w:t>
      </w:r>
      <w:r w:rsidR="001543CC" w:rsidRPr="006A1FCE">
        <w:rPr>
          <w:rFonts w:ascii="Arial" w:hAnsi="Arial" w:cs="Arial"/>
          <w:bCs/>
          <w:sz w:val="22"/>
          <w:szCs w:val="22"/>
        </w:rPr>
        <w:t>FIREMON: Fire effects monitoring and inventory system</w:t>
      </w:r>
      <w:r w:rsidR="001543CC" w:rsidRPr="006A1FCE">
        <w:rPr>
          <w:rFonts w:ascii="Arial" w:hAnsi="Arial" w:cs="Arial"/>
          <w:sz w:val="22"/>
          <w:szCs w:val="22"/>
        </w:rPr>
        <w:t>. Gen. Tech. Rep. RMRS-</w:t>
      </w:r>
      <w:r>
        <w:rPr>
          <w:rFonts w:ascii="Arial" w:hAnsi="Arial" w:cs="Arial"/>
          <w:sz w:val="22"/>
          <w:szCs w:val="22"/>
        </w:rPr>
        <w:t xml:space="preserve"> </w:t>
      </w:r>
    </w:p>
    <w:p w14:paraId="5253FD60" w14:textId="77777777" w:rsidR="00BD1DA0" w:rsidRDefault="00BD1DA0" w:rsidP="00BD1DA0">
      <w:pPr>
        <w:widowControl/>
        <w:autoSpaceDE/>
        <w:autoSpaceDN/>
        <w:adjustRightInd/>
        <w:rPr>
          <w:rFonts w:ascii="Arial" w:hAnsi="Arial" w:cs="Arial"/>
          <w:sz w:val="22"/>
          <w:szCs w:val="22"/>
        </w:rPr>
      </w:pPr>
      <w:r>
        <w:rPr>
          <w:rFonts w:ascii="Arial" w:hAnsi="Arial" w:cs="Arial"/>
          <w:sz w:val="22"/>
          <w:szCs w:val="22"/>
        </w:rPr>
        <w:t xml:space="preserve">      </w:t>
      </w:r>
      <w:r w:rsidR="001543CC" w:rsidRPr="006A1FCE">
        <w:rPr>
          <w:rFonts w:ascii="Arial" w:hAnsi="Arial" w:cs="Arial"/>
          <w:sz w:val="22"/>
          <w:szCs w:val="22"/>
        </w:rPr>
        <w:t xml:space="preserve">GTR-164-CD. Fort Collins, CO: U.S. Department of Agriculture, Forest Service, Rocky </w:t>
      </w:r>
    </w:p>
    <w:p w14:paraId="7B2C1CB8" w14:textId="77777777" w:rsidR="00BD1DA0" w:rsidRDefault="00BD1DA0" w:rsidP="00BD1DA0">
      <w:pPr>
        <w:widowControl/>
        <w:autoSpaceDE/>
        <w:autoSpaceDN/>
        <w:adjustRightInd/>
        <w:rPr>
          <w:rFonts w:ascii="Arial" w:hAnsi="Arial" w:cs="Arial"/>
          <w:sz w:val="22"/>
          <w:szCs w:val="22"/>
        </w:rPr>
      </w:pPr>
      <w:r>
        <w:rPr>
          <w:rFonts w:ascii="Arial" w:hAnsi="Arial" w:cs="Arial"/>
          <w:sz w:val="22"/>
          <w:szCs w:val="22"/>
        </w:rPr>
        <w:t xml:space="preserve">      </w:t>
      </w:r>
      <w:r w:rsidR="001543CC" w:rsidRPr="006A1FCE">
        <w:rPr>
          <w:rFonts w:ascii="Arial" w:hAnsi="Arial" w:cs="Arial"/>
          <w:sz w:val="22"/>
          <w:szCs w:val="22"/>
        </w:rPr>
        <w:t>Mountain Research Station.</w:t>
      </w:r>
    </w:p>
    <w:p w14:paraId="5E4C2208" w14:textId="4E781FD8" w:rsidR="006A5C87" w:rsidRDefault="003D3AC9" w:rsidP="00BD1DA0">
      <w:pPr>
        <w:widowControl/>
        <w:autoSpaceDE/>
        <w:autoSpaceDN/>
        <w:adjustRightInd/>
        <w:rPr>
          <w:rFonts w:ascii="Arial" w:hAnsi="Arial" w:cs="Arial"/>
          <w:sz w:val="22"/>
          <w:szCs w:val="22"/>
        </w:rPr>
      </w:pPr>
      <w:r w:rsidRPr="003D3AC9">
        <w:rPr>
          <w:rFonts w:ascii="Arial" w:hAnsi="Arial" w:cs="Arial"/>
          <w:sz w:val="22"/>
          <w:szCs w:val="22"/>
        </w:rPr>
        <w:t>McCain</w:t>
      </w:r>
      <w:r w:rsidR="006A5C87">
        <w:rPr>
          <w:rFonts w:ascii="Arial" w:hAnsi="Arial" w:cs="Arial"/>
          <w:sz w:val="22"/>
          <w:szCs w:val="22"/>
        </w:rPr>
        <w:t>, C., and N. Diaz</w:t>
      </w:r>
      <w:r w:rsidRPr="003D3AC9">
        <w:rPr>
          <w:rFonts w:ascii="Arial" w:hAnsi="Arial" w:cs="Arial"/>
          <w:sz w:val="22"/>
          <w:szCs w:val="22"/>
        </w:rPr>
        <w:t>. 2002. Field Guide to the Forested Plant Associations of the Westside</w:t>
      </w:r>
    </w:p>
    <w:p w14:paraId="3078A52B" w14:textId="443F1926" w:rsidR="006A5C87" w:rsidRDefault="006A5C87" w:rsidP="00BD1DA0">
      <w:pPr>
        <w:widowControl/>
        <w:autoSpaceDE/>
        <w:autoSpaceDN/>
        <w:adjustRightInd/>
        <w:rPr>
          <w:rFonts w:ascii="Arial" w:hAnsi="Arial" w:cs="Arial"/>
          <w:sz w:val="22"/>
          <w:szCs w:val="22"/>
        </w:rPr>
      </w:pPr>
      <w:r>
        <w:rPr>
          <w:rFonts w:ascii="Arial" w:hAnsi="Arial" w:cs="Arial"/>
          <w:sz w:val="22"/>
          <w:szCs w:val="22"/>
        </w:rPr>
        <w:t xml:space="preserve">    </w:t>
      </w:r>
      <w:r w:rsidR="003D3AC9" w:rsidRPr="003D3AC9">
        <w:rPr>
          <w:rFonts w:ascii="Arial" w:hAnsi="Arial" w:cs="Arial"/>
          <w:sz w:val="22"/>
          <w:szCs w:val="22"/>
        </w:rPr>
        <w:t xml:space="preserve"> </w:t>
      </w:r>
      <w:r>
        <w:rPr>
          <w:rFonts w:ascii="Arial" w:hAnsi="Arial" w:cs="Arial"/>
          <w:sz w:val="22"/>
          <w:szCs w:val="22"/>
        </w:rPr>
        <w:t xml:space="preserve">  </w:t>
      </w:r>
      <w:r w:rsidR="003D3AC9" w:rsidRPr="003D3AC9">
        <w:rPr>
          <w:rFonts w:ascii="Arial" w:hAnsi="Arial" w:cs="Arial"/>
          <w:sz w:val="22"/>
          <w:szCs w:val="22"/>
        </w:rPr>
        <w:t>Central Cascades of Northwest Oregon. Portland, O</w:t>
      </w:r>
      <w:r>
        <w:rPr>
          <w:rFonts w:ascii="Arial" w:hAnsi="Arial" w:cs="Arial"/>
          <w:sz w:val="22"/>
          <w:szCs w:val="22"/>
        </w:rPr>
        <w:t xml:space="preserve">R: USDA Forest Service, Pacific </w:t>
      </w:r>
    </w:p>
    <w:p w14:paraId="18CF35AA" w14:textId="05526025" w:rsidR="003D3AC9" w:rsidRDefault="006A5C87" w:rsidP="00BD1DA0">
      <w:pPr>
        <w:widowControl/>
        <w:autoSpaceDE/>
        <w:autoSpaceDN/>
        <w:adjustRightInd/>
        <w:rPr>
          <w:rFonts w:ascii="Arial" w:hAnsi="Arial" w:cs="Arial"/>
          <w:sz w:val="22"/>
          <w:szCs w:val="22"/>
        </w:rPr>
      </w:pPr>
      <w:r>
        <w:rPr>
          <w:rFonts w:ascii="Arial" w:hAnsi="Arial" w:cs="Arial"/>
          <w:sz w:val="22"/>
          <w:szCs w:val="22"/>
        </w:rPr>
        <w:t xml:space="preserve">       </w:t>
      </w:r>
      <w:r w:rsidR="003D3AC9" w:rsidRPr="003D3AC9">
        <w:rPr>
          <w:rFonts w:ascii="Arial" w:hAnsi="Arial" w:cs="Arial"/>
          <w:sz w:val="22"/>
          <w:szCs w:val="22"/>
        </w:rPr>
        <w:t>Northwest Region R6-NR-Ecol-TP-02-02</w:t>
      </w:r>
    </w:p>
    <w:p w14:paraId="6656BEAB" w14:textId="77777777" w:rsidR="00BD1DA0" w:rsidRDefault="00BD1DA0" w:rsidP="00BD1DA0">
      <w:pPr>
        <w:widowControl/>
        <w:autoSpaceDE/>
        <w:autoSpaceDN/>
        <w:adjustRightInd/>
        <w:rPr>
          <w:rFonts w:ascii="Arial" w:hAnsi="Arial" w:cs="Arial"/>
          <w:sz w:val="22"/>
          <w:szCs w:val="22"/>
        </w:rPr>
      </w:pPr>
      <w:r>
        <w:rPr>
          <w:rFonts w:ascii="Arial" w:hAnsi="Arial" w:cs="Arial"/>
          <w:sz w:val="22"/>
          <w:szCs w:val="22"/>
        </w:rPr>
        <w:t xml:space="preserve">Minore, D. 1972. The wild huckleberries of Oregon and Washington: A dwindling resource. </w:t>
      </w:r>
    </w:p>
    <w:p w14:paraId="28DDA1D4" w14:textId="77777777" w:rsidR="00BD1DA0" w:rsidRDefault="00BD1DA0" w:rsidP="00BD1DA0">
      <w:pPr>
        <w:widowControl/>
        <w:autoSpaceDE/>
        <w:autoSpaceDN/>
        <w:adjustRightInd/>
        <w:rPr>
          <w:rFonts w:ascii="Arial" w:hAnsi="Arial" w:cs="Arial"/>
          <w:sz w:val="22"/>
          <w:szCs w:val="22"/>
        </w:rPr>
      </w:pPr>
      <w:r>
        <w:rPr>
          <w:rFonts w:ascii="Arial" w:hAnsi="Arial" w:cs="Arial"/>
          <w:sz w:val="22"/>
          <w:szCs w:val="22"/>
        </w:rPr>
        <w:t xml:space="preserve">      USDA Forest Service Research Paper PNW – 143. Portland, OR. Pacific Northwest    </w:t>
      </w:r>
    </w:p>
    <w:p w14:paraId="59961795" w14:textId="77777777" w:rsidR="00546071" w:rsidRDefault="00BD1DA0" w:rsidP="00BD1DA0">
      <w:pPr>
        <w:widowControl/>
        <w:autoSpaceDE/>
        <w:autoSpaceDN/>
        <w:adjustRightInd/>
        <w:rPr>
          <w:rFonts w:ascii="Arial" w:hAnsi="Arial" w:cs="Arial"/>
          <w:sz w:val="22"/>
          <w:szCs w:val="22"/>
        </w:rPr>
      </w:pPr>
      <w:r>
        <w:rPr>
          <w:rFonts w:ascii="Arial" w:hAnsi="Arial" w:cs="Arial"/>
          <w:sz w:val="22"/>
          <w:szCs w:val="22"/>
        </w:rPr>
        <w:t xml:space="preserve">      Research Station.</w:t>
      </w:r>
    </w:p>
    <w:p w14:paraId="6E139999" w14:textId="77777777" w:rsidR="00F6141D" w:rsidRDefault="00F6141D" w:rsidP="00BD1DA0">
      <w:pPr>
        <w:widowControl/>
        <w:autoSpaceDE/>
        <w:autoSpaceDN/>
        <w:adjustRightInd/>
        <w:rPr>
          <w:rFonts w:ascii="Arial" w:hAnsi="Arial" w:cs="Arial"/>
          <w:sz w:val="22"/>
          <w:szCs w:val="22"/>
        </w:rPr>
      </w:pPr>
      <w:r>
        <w:rPr>
          <w:rFonts w:ascii="Arial" w:hAnsi="Arial" w:cs="Arial"/>
          <w:sz w:val="22"/>
          <w:szCs w:val="22"/>
        </w:rPr>
        <w:t xml:space="preserve">Minore, D. 1984. </w:t>
      </w:r>
      <w:r w:rsidRPr="00F6141D">
        <w:rPr>
          <w:rFonts w:ascii="Arial" w:hAnsi="Arial" w:cs="Arial"/>
          <w:i/>
          <w:sz w:val="22"/>
          <w:szCs w:val="22"/>
        </w:rPr>
        <w:t>Vaccinium membranaceum</w:t>
      </w:r>
      <w:r>
        <w:rPr>
          <w:rFonts w:ascii="Arial" w:hAnsi="Arial" w:cs="Arial"/>
          <w:sz w:val="22"/>
          <w:szCs w:val="22"/>
        </w:rPr>
        <w:t xml:space="preserve"> berry production seven years after treatment to </w:t>
      </w:r>
    </w:p>
    <w:p w14:paraId="00F8870F" w14:textId="3A1131EE" w:rsidR="00F6141D" w:rsidRDefault="00F6141D" w:rsidP="00BD1DA0">
      <w:pPr>
        <w:widowControl/>
        <w:autoSpaceDE/>
        <w:autoSpaceDN/>
        <w:adjustRightInd/>
        <w:rPr>
          <w:rFonts w:ascii="Arial" w:hAnsi="Arial" w:cs="Arial"/>
          <w:sz w:val="22"/>
          <w:szCs w:val="22"/>
        </w:rPr>
      </w:pPr>
      <w:r>
        <w:rPr>
          <w:rFonts w:ascii="Arial" w:hAnsi="Arial" w:cs="Arial"/>
          <w:sz w:val="22"/>
          <w:szCs w:val="22"/>
        </w:rPr>
        <w:t xml:space="preserve">      reduce overstory tree canopies. Northwest Science: 58(3).</w:t>
      </w:r>
    </w:p>
    <w:p w14:paraId="36787A2E" w14:textId="77777777" w:rsidR="003D3AC9" w:rsidRDefault="003D3AC9" w:rsidP="003D3AC9">
      <w:pPr>
        <w:widowControl/>
        <w:autoSpaceDE/>
        <w:autoSpaceDN/>
        <w:adjustRightInd/>
        <w:rPr>
          <w:rFonts w:ascii="Arial" w:hAnsi="Arial" w:cs="Arial"/>
          <w:sz w:val="22"/>
          <w:szCs w:val="22"/>
        </w:rPr>
      </w:pPr>
      <w:r w:rsidRPr="003D3AC9">
        <w:rPr>
          <w:rFonts w:ascii="Arial" w:hAnsi="Arial" w:cs="Arial"/>
          <w:sz w:val="22"/>
          <w:szCs w:val="22"/>
        </w:rPr>
        <w:t>Simpson, M., 2007. Forested plant associations of the Oregon East Cascades.</w:t>
      </w:r>
      <w:r>
        <w:rPr>
          <w:rFonts w:ascii="Arial" w:hAnsi="Arial" w:cs="Arial"/>
          <w:sz w:val="22"/>
          <w:szCs w:val="22"/>
        </w:rPr>
        <w:t xml:space="preserve"> </w:t>
      </w:r>
      <w:r w:rsidRPr="003D3AC9">
        <w:rPr>
          <w:rFonts w:ascii="Arial" w:hAnsi="Arial" w:cs="Arial"/>
          <w:sz w:val="22"/>
          <w:szCs w:val="22"/>
        </w:rPr>
        <w:t>Portland, OR:</w:t>
      </w:r>
    </w:p>
    <w:p w14:paraId="40B53953" w14:textId="5D87D1E4" w:rsidR="003D3AC9" w:rsidRDefault="003D3AC9" w:rsidP="003D3AC9">
      <w:pPr>
        <w:widowControl/>
        <w:autoSpaceDE/>
        <w:autoSpaceDN/>
        <w:adjustRightInd/>
        <w:rPr>
          <w:rFonts w:ascii="Arial" w:hAnsi="Arial" w:cs="Arial"/>
          <w:sz w:val="22"/>
          <w:szCs w:val="22"/>
        </w:rPr>
      </w:pPr>
      <w:r>
        <w:rPr>
          <w:rFonts w:ascii="Arial" w:hAnsi="Arial" w:cs="Arial"/>
          <w:sz w:val="22"/>
          <w:szCs w:val="22"/>
        </w:rPr>
        <w:t xml:space="preserve">     </w:t>
      </w:r>
      <w:r w:rsidRPr="003D3AC9">
        <w:rPr>
          <w:rFonts w:ascii="Arial" w:hAnsi="Arial" w:cs="Arial"/>
          <w:sz w:val="22"/>
          <w:szCs w:val="22"/>
        </w:rPr>
        <w:t xml:space="preserve"> </w:t>
      </w:r>
      <w:r>
        <w:rPr>
          <w:rFonts w:ascii="Arial" w:hAnsi="Arial" w:cs="Arial"/>
          <w:sz w:val="22"/>
          <w:szCs w:val="22"/>
        </w:rPr>
        <w:t xml:space="preserve"> </w:t>
      </w:r>
      <w:r w:rsidRPr="003D3AC9">
        <w:rPr>
          <w:rFonts w:ascii="Arial" w:hAnsi="Arial" w:cs="Arial"/>
          <w:sz w:val="22"/>
          <w:szCs w:val="22"/>
        </w:rPr>
        <w:t xml:space="preserve">USDA Forest Service </w:t>
      </w:r>
      <w:r>
        <w:rPr>
          <w:rFonts w:ascii="Arial" w:hAnsi="Arial" w:cs="Arial"/>
          <w:sz w:val="22"/>
          <w:szCs w:val="22"/>
        </w:rPr>
        <w:t>Pacific Northwest Region. R6-NR</w:t>
      </w:r>
      <w:r w:rsidRPr="003D3AC9">
        <w:rPr>
          <w:rFonts w:ascii="Arial" w:hAnsi="Arial" w:cs="Arial"/>
          <w:sz w:val="22"/>
          <w:szCs w:val="22"/>
        </w:rPr>
        <w:t>-</w:t>
      </w:r>
      <w:r>
        <w:rPr>
          <w:rFonts w:ascii="Arial" w:hAnsi="Arial" w:cs="Arial"/>
          <w:sz w:val="22"/>
          <w:szCs w:val="22"/>
        </w:rPr>
        <w:t>ECOL-TP-03-2007</w:t>
      </w:r>
      <w:r w:rsidRPr="003D3AC9">
        <w:rPr>
          <w:rFonts w:ascii="Arial" w:hAnsi="Arial" w:cs="Arial"/>
          <w:sz w:val="22"/>
          <w:szCs w:val="22"/>
        </w:rPr>
        <w:t>.</w:t>
      </w:r>
    </w:p>
    <w:p w14:paraId="29185012" w14:textId="77777777" w:rsidR="00BC6E3A" w:rsidRPr="006A1FCE" w:rsidRDefault="00BC6E3A" w:rsidP="00BD1DA0">
      <w:pPr>
        <w:widowControl/>
        <w:autoSpaceDE/>
        <w:autoSpaceDN/>
        <w:adjustRightInd/>
        <w:rPr>
          <w:rFonts w:ascii="Arial" w:hAnsi="Arial" w:cs="Arial"/>
          <w:sz w:val="22"/>
          <w:szCs w:val="22"/>
        </w:rPr>
      </w:pPr>
    </w:p>
    <w:p w14:paraId="4E2E7926" w14:textId="77777777" w:rsidR="00EB2A59" w:rsidRDefault="00EB2A59" w:rsidP="00EB2A59">
      <w:pPr>
        <w:rPr>
          <w:rFonts w:ascii="Arial" w:hAnsi="Arial" w:cs="Arial"/>
          <w:sz w:val="22"/>
          <w:szCs w:val="22"/>
        </w:rPr>
      </w:pPr>
    </w:p>
    <w:p w14:paraId="67EA98B2" w14:textId="77777777" w:rsidR="00EB2A59" w:rsidRDefault="00EB2A59" w:rsidP="00EB2A59">
      <w:pPr>
        <w:rPr>
          <w:rFonts w:ascii="Arial" w:hAnsi="Arial" w:cs="Arial"/>
          <w:sz w:val="22"/>
          <w:szCs w:val="22"/>
        </w:rPr>
      </w:pPr>
    </w:p>
    <w:p w14:paraId="2DF0C21A" w14:textId="77777777" w:rsidR="00EB2A59" w:rsidRDefault="00EB2A59" w:rsidP="00EB2A59">
      <w:pPr>
        <w:rPr>
          <w:rFonts w:ascii="Arial" w:hAnsi="Arial" w:cs="Arial"/>
          <w:sz w:val="22"/>
          <w:szCs w:val="22"/>
        </w:rPr>
      </w:pPr>
    </w:p>
    <w:p w14:paraId="08532655" w14:textId="77777777" w:rsidR="00EB2A59" w:rsidRDefault="00EB2A59" w:rsidP="00EB2A59">
      <w:pPr>
        <w:rPr>
          <w:rFonts w:ascii="Arial" w:hAnsi="Arial" w:cs="Arial"/>
          <w:sz w:val="22"/>
          <w:szCs w:val="22"/>
        </w:rPr>
      </w:pPr>
    </w:p>
    <w:p w14:paraId="78F237E8" w14:textId="77777777" w:rsidR="00EB2A59" w:rsidRDefault="00EB2A59" w:rsidP="00EB2A59">
      <w:pPr>
        <w:rPr>
          <w:rFonts w:ascii="Arial" w:hAnsi="Arial" w:cs="Arial"/>
          <w:sz w:val="22"/>
          <w:szCs w:val="22"/>
        </w:rPr>
      </w:pPr>
    </w:p>
    <w:p w14:paraId="7F57C5D9" w14:textId="77777777" w:rsidR="00EB2A59" w:rsidRDefault="00EB2A59" w:rsidP="00EB2A59">
      <w:pPr>
        <w:rPr>
          <w:rFonts w:ascii="Arial" w:hAnsi="Arial" w:cs="Arial"/>
          <w:sz w:val="22"/>
          <w:szCs w:val="22"/>
        </w:rPr>
      </w:pPr>
    </w:p>
    <w:p w14:paraId="654E1EB9" w14:textId="77777777" w:rsidR="00EB2A59" w:rsidRDefault="00EB2A59" w:rsidP="00EB2A59">
      <w:pPr>
        <w:rPr>
          <w:rFonts w:ascii="Arial" w:hAnsi="Arial" w:cs="Arial"/>
          <w:sz w:val="22"/>
          <w:szCs w:val="22"/>
        </w:rPr>
      </w:pPr>
    </w:p>
    <w:p w14:paraId="00FD9A05" w14:textId="77777777" w:rsidR="00EB2A59" w:rsidRDefault="00EB2A59" w:rsidP="00EB2A59">
      <w:pPr>
        <w:rPr>
          <w:rFonts w:ascii="Arial" w:hAnsi="Arial" w:cs="Arial"/>
          <w:sz w:val="22"/>
          <w:szCs w:val="22"/>
        </w:rPr>
      </w:pPr>
    </w:p>
    <w:p w14:paraId="1C0A5A21" w14:textId="77777777" w:rsidR="00EB2A59" w:rsidRDefault="00EB2A59" w:rsidP="00EB2A59">
      <w:pPr>
        <w:rPr>
          <w:rFonts w:ascii="Arial" w:hAnsi="Arial" w:cs="Arial"/>
          <w:sz w:val="22"/>
          <w:szCs w:val="22"/>
        </w:rPr>
      </w:pPr>
    </w:p>
    <w:p w14:paraId="54307330" w14:textId="77777777" w:rsidR="00EB2A59" w:rsidRDefault="00EB2A59" w:rsidP="00EB2A59">
      <w:pPr>
        <w:rPr>
          <w:rFonts w:ascii="Arial" w:hAnsi="Arial" w:cs="Arial"/>
          <w:sz w:val="22"/>
          <w:szCs w:val="22"/>
        </w:rPr>
      </w:pPr>
    </w:p>
    <w:p w14:paraId="61BFDD8D" w14:textId="77777777" w:rsidR="00EB2A59" w:rsidRDefault="00EB2A59" w:rsidP="00EB2A59">
      <w:pPr>
        <w:rPr>
          <w:rFonts w:ascii="Arial" w:hAnsi="Arial" w:cs="Arial"/>
          <w:sz w:val="22"/>
          <w:szCs w:val="22"/>
        </w:rPr>
      </w:pPr>
    </w:p>
    <w:p w14:paraId="18A35BF7" w14:textId="77777777" w:rsidR="00EB2A59" w:rsidRDefault="00EB2A59" w:rsidP="00EB2A59">
      <w:pPr>
        <w:rPr>
          <w:rFonts w:ascii="Arial" w:hAnsi="Arial" w:cs="Arial"/>
          <w:sz w:val="22"/>
          <w:szCs w:val="22"/>
        </w:rPr>
      </w:pPr>
    </w:p>
    <w:p w14:paraId="4E0BE23B" w14:textId="77777777" w:rsidR="00EB2A59" w:rsidRDefault="00EB2A59" w:rsidP="00EB2A59">
      <w:pPr>
        <w:rPr>
          <w:rFonts w:ascii="Arial" w:hAnsi="Arial" w:cs="Arial"/>
          <w:sz w:val="22"/>
          <w:szCs w:val="22"/>
        </w:rPr>
      </w:pPr>
    </w:p>
    <w:p w14:paraId="38F2C08F" w14:textId="77777777" w:rsidR="00EB2A59" w:rsidRDefault="00EB2A59" w:rsidP="00EB2A59">
      <w:pPr>
        <w:rPr>
          <w:rFonts w:ascii="Arial" w:hAnsi="Arial" w:cs="Arial"/>
          <w:sz w:val="22"/>
          <w:szCs w:val="22"/>
        </w:rPr>
      </w:pPr>
    </w:p>
    <w:p w14:paraId="53D20098" w14:textId="77777777" w:rsidR="00EB2A59" w:rsidRDefault="00EB2A59" w:rsidP="00EB2A59">
      <w:pPr>
        <w:rPr>
          <w:rFonts w:ascii="Arial" w:hAnsi="Arial" w:cs="Arial"/>
          <w:sz w:val="22"/>
          <w:szCs w:val="22"/>
        </w:rPr>
      </w:pPr>
    </w:p>
    <w:p w14:paraId="3A6DAE78" w14:textId="77777777" w:rsidR="00EB2A59" w:rsidRDefault="00EB2A59" w:rsidP="00EB2A59">
      <w:pPr>
        <w:rPr>
          <w:rFonts w:ascii="Arial" w:hAnsi="Arial" w:cs="Arial"/>
          <w:sz w:val="22"/>
          <w:szCs w:val="22"/>
        </w:rPr>
      </w:pPr>
    </w:p>
    <w:p w14:paraId="321381B2" w14:textId="77777777" w:rsidR="00724A5D" w:rsidRDefault="00724A5D" w:rsidP="00EB2A59">
      <w:pPr>
        <w:rPr>
          <w:rFonts w:ascii="Arial" w:hAnsi="Arial" w:cs="Arial"/>
          <w:b/>
          <w:sz w:val="22"/>
          <w:szCs w:val="22"/>
        </w:rPr>
      </w:pPr>
    </w:p>
    <w:p w14:paraId="31635724" w14:textId="77777777" w:rsidR="00724A5D" w:rsidRDefault="00724A5D" w:rsidP="00EB2A59">
      <w:pPr>
        <w:rPr>
          <w:rFonts w:ascii="Arial" w:hAnsi="Arial" w:cs="Arial"/>
          <w:b/>
          <w:sz w:val="22"/>
          <w:szCs w:val="22"/>
        </w:rPr>
      </w:pPr>
    </w:p>
    <w:p w14:paraId="4B12D2E0" w14:textId="77777777" w:rsidR="00724A5D" w:rsidRDefault="00724A5D" w:rsidP="00EB2A59">
      <w:pPr>
        <w:rPr>
          <w:rFonts w:ascii="Arial" w:hAnsi="Arial" w:cs="Arial"/>
          <w:b/>
          <w:sz w:val="22"/>
          <w:szCs w:val="22"/>
        </w:rPr>
      </w:pPr>
    </w:p>
    <w:p w14:paraId="2D05B5A6" w14:textId="5E2D7A5D" w:rsidR="001267C6" w:rsidRDefault="00760156" w:rsidP="00EB2A59">
      <w:pPr>
        <w:rPr>
          <w:rFonts w:ascii="Arial" w:hAnsi="Arial" w:cs="Arial"/>
          <w:sz w:val="22"/>
          <w:szCs w:val="22"/>
        </w:rPr>
      </w:pPr>
      <w:r w:rsidRPr="006A1FCE">
        <w:rPr>
          <w:rFonts w:ascii="Arial" w:hAnsi="Arial" w:cs="Arial"/>
          <w:b/>
          <w:sz w:val="22"/>
          <w:szCs w:val="22"/>
        </w:rPr>
        <w:t xml:space="preserve">VI. </w:t>
      </w:r>
      <w:r w:rsidR="00D80B3F">
        <w:rPr>
          <w:rFonts w:ascii="Arial" w:hAnsi="Arial" w:cs="Arial"/>
          <w:b/>
          <w:sz w:val="22"/>
          <w:szCs w:val="22"/>
        </w:rPr>
        <w:t>EQUIPMENT</w:t>
      </w:r>
      <w:r w:rsidR="00DF38CB">
        <w:rPr>
          <w:rFonts w:ascii="Arial" w:hAnsi="Arial" w:cs="Arial"/>
          <w:b/>
          <w:sz w:val="22"/>
          <w:szCs w:val="22"/>
        </w:rPr>
        <w:t xml:space="preserve"> LIST</w:t>
      </w:r>
      <w:r w:rsidR="001267C6" w:rsidRPr="006A1FCE">
        <w:rPr>
          <w:rFonts w:ascii="Arial" w:hAnsi="Arial" w:cs="Arial"/>
          <w:sz w:val="22"/>
          <w:szCs w:val="22"/>
        </w:rPr>
        <w:t>:</w:t>
      </w:r>
    </w:p>
    <w:p w14:paraId="464511C3" w14:textId="77777777" w:rsidR="00EB2A59" w:rsidRPr="006A1FCE" w:rsidRDefault="00EB2A59" w:rsidP="00EB2A59">
      <w:pPr>
        <w:rPr>
          <w:rFonts w:ascii="Arial" w:hAnsi="Arial" w:cs="Arial"/>
          <w:sz w:val="22"/>
          <w:szCs w:val="22"/>
        </w:rPr>
      </w:pPr>
    </w:p>
    <w:p w14:paraId="4F1670BA" w14:textId="05097320"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1 Clipboard</w:t>
      </w:r>
      <w:r w:rsidR="001267C6" w:rsidRPr="006A1FCE">
        <w:rPr>
          <w:rFonts w:ascii="Arial" w:hAnsi="Arial" w:cs="Arial"/>
          <w:sz w:val="22"/>
          <w:szCs w:val="22"/>
        </w:rPr>
        <w:t xml:space="preserve"> </w:t>
      </w:r>
    </w:p>
    <w:p w14:paraId="2AEF7E17"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Pencils</w:t>
      </w:r>
    </w:p>
    <w:p w14:paraId="40C50F1F"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Sharpies</w:t>
      </w:r>
    </w:p>
    <w:p w14:paraId="62E1FF23" w14:textId="66DAE174"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AA Batteries</w:t>
      </w:r>
      <w:r w:rsidR="001538EE">
        <w:rPr>
          <w:rFonts w:ascii="Arial" w:hAnsi="Arial" w:cs="Arial"/>
          <w:sz w:val="22"/>
          <w:szCs w:val="22"/>
        </w:rPr>
        <w:t xml:space="preserve"> (for </w:t>
      </w:r>
      <w:proofErr w:type="spellStart"/>
      <w:r w:rsidR="001538EE">
        <w:rPr>
          <w:rFonts w:ascii="Arial" w:hAnsi="Arial" w:cs="Arial"/>
          <w:sz w:val="22"/>
          <w:szCs w:val="22"/>
        </w:rPr>
        <w:t>GarminGPS</w:t>
      </w:r>
      <w:proofErr w:type="spellEnd"/>
      <w:r w:rsidR="001538EE">
        <w:rPr>
          <w:rFonts w:ascii="Arial" w:hAnsi="Arial" w:cs="Arial"/>
          <w:sz w:val="22"/>
          <w:szCs w:val="22"/>
        </w:rPr>
        <w:t>, make sure Radio and Camera are fully charged)</w:t>
      </w:r>
    </w:p>
    <w:p w14:paraId="1305CA9E" w14:textId="1724B751"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1 radio</w:t>
      </w:r>
    </w:p>
    <w:p w14:paraId="603ACE43"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Data sheets</w:t>
      </w:r>
    </w:p>
    <w:p w14:paraId="4B07C964" w14:textId="59A9CD3C" w:rsidR="001267C6" w:rsidRPr="006A1FCE" w:rsidRDefault="00466433"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P</w:t>
      </w:r>
      <w:r w:rsidR="001267C6" w:rsidRPr="006A1FCE">
        <w:rPr>
          <w:rFonts w:ascii="Arial" w:hAnsi="Arial" w:cs="Arial"/>
          <w:sz w:val="22"/>
          <w:szCs w:val="22"/>
        </w:rPr>
        <w:t>rotocols</w:t>
      </w:r>
    </w:p>
    <w:p w14:paraId="04C5CE22"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At least</w:t>
      </w:r>
      <w:r w:rsidR="00C2789B">
        <w:rPr>
          <w:rFonts w:ascii="Arial" w:hAnsi="Arial" w:cs="Arial"/>
          <w:sz w:val="22"/>
          <w:szCs w:val="22"/>
        </w:rPr>
        <w:t xml:space="preserve"> 1 set of FIREMON chapters (PD,</w:t>
      </w:r>
      <w:r w:rsidRPr="006A1FCE">
        <w:rPr>
          <w:rFonts w:ascii="Arial" w:hAnsi="Arial" w:cs="Arial"/>
          <w:sz w:val="22"/>
          <w:szCs w:val="22"/>
        </w:rPr>
        <w:t xml:space="preserve"> LI)</w:t>
      </w:r>
    </w:p>
    <w:p w14:paraId="3381A8CC" w14:textId="72668268"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3</w:t>
      </w:r>
      <w:r w:rsidR="001267C6" w:rsidRPr="006A1FCE">
        <w:rPr>
          <w:rFonts w:ascii="Arial" w:hAnsi="Arial" w:cs="Arial"/>
          <w:sz w:val="22"/>
          <w:szCs w:val="22"/>
        </w:rPr>
        <w:t xml:space="preserve"> 100’ tapes (in .1/ft)</w:t>
      </w:r>
    </w:p>
    <w:p w14:paraId="103567AA"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1 hammer</w:t>
      </w:r>
    </w:p>
    <w:p w14:paraId="4233F62B" w14:textId="77777777" w:rsidR="001267C6"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Clinometer</w:t>
      </w:r>
    </w:p>
    <w:p w14:paraId="709D08AD" w14:textId="5362BD99" w:rsidR="00DF38CB"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proofErr w:type="spellStart"/>
      <w:r>
        <w:rPr>
          <w:rFonts w:ascii="Arial" w:hAnsi="Arial" w:cs="Arial"/>
          <w:sz w:val="22"/>
          <w:szCs w:val="22"/>
        </w:rPr>
        <w:t>Moosehorn</w:t>
      </w:r>
      <w:proofErr w:type="spellEnd"/>
    </w:p>
    <w:p w14:paraId="5E77A470" w14:textId="302613EF"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2</w:t>
      </w:r>
      <w:r w:rsidR="001267C6" w:rsidRPr="006A1FCE">
        <w:rPr>
          <w:rFonts w:ascii="Arial" w:hAnsi="Arial" w:cs="Arial"/>
          <w:sz w:val="22"/>
          <w:szCs w:val="22"/>
        </w:rPr>
        <w:t xml:space="preserve"> compasses</w:t>
      </w:r>
    </w:p>
    <w:p w14:paraId="2EEC4E35" w14:textId="77AE5CE3"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1 rebar</w:t>
      </w:r>
      <w:r w:rsidR="00E62E61">
        <w:rPr>
          <w:rFonts w:ascii="Arial" w:hAnsi="Arial" w:cs="Arial"/>
          <w:sz w:val="22"/>
          <w:szCs w:val="22"/>
        </w:rPr>
        <w:t xml:space="preserve"> or stake</w:t>
      </w:r>
      <w:r w:rsidRPr="006A1FCE">
        <w:rPr>
          <w:rFonts w:ascii="Arial" w:hAnsi="Arial" w:cs="Arial"/>
          <w:sz w:val="22"/>
          <w:szCs w:val="22"/>
        </w:rPr>
        <w:t xml:space="preserve"> per plot</w:t>
      </w:r>
    </w:p>
    <w:p w14:paraId="3A8101D9" w14:textId="4B0D632A"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4</w:t>
      </w:r>
      <w:r w:rsidR="001267C6" w:rsidRPr="006A1FCE">
        <w:rPr>
          <w:rFonts w:ascii="Arial" w:hAnsi="Arial" w:cs="Arial"/>
          <w:sz w:val="22"/>
          <w:szCs w:val="22"/>
        </w:rPr>
        <w:t xml:space="preserve">  survey pins</w:t>
      </w:r>
    </w:p>
    <w:p w14:paraId="0230BD53" w14:textId="748FE317"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2</w:t>
      </w:r>
      <w:r w:rsidR="001267C6" w:rsidRPr="006A1FCE">
        <w:rPr>
          <w:rFonts w:ascii="Arial" w:hAnsi="Arial" w:cs="Arial"/>
          <w:sz w:val="22"/>
          <w:szCs w:val="22"/>
        </w:rPr>
        <w:t xml:space="preserve"> binder clips</w:t>
      </w:r>
    </w:p>
    <w:p w14:paraId="22DBC450"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Camera/phone</w:t>
      </w:r>
    </w:p>
    <w:p w14:paraId="6406FC84" w14:textId="4BD21507" w:rsidR="001267C6" w:rsidRPr="006A1FCE"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Laminated Paper</w:t>
      </w:r>
      <w:r w:rsidR="001267C6" w:rsidRPr="006A1FCE">
        <w:rPr>
          <w:rFonts w:ascii="Arial" w:hAnsi="Arial" w:cs="Arial"/>
          <w:sz w:val="22"/>
          <w:szCs w:val="22"/>
        </w:rPr>
        <w:t xml:space="preserve"> for marking plot #/date</w:t>
      </w:r>
    </w:p>
    <w:p w14:paraId="7B12416C"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Flagging</w:t>
      </w:r>
    </w:p>
    <w:p w14:paraId="0664B48A"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1 plant ID reference</w:t>
      </w:r>
    </w:p>
    <w:p w14:paraId="606EBF9D" w14:textId="77777777" w:rsidR="001267C6" w:rsidRPr="006A1FCE"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1 yardstick/pole</w:t>
      </w:r>
    </w:p>
    <w:p w14:paraId="13B9CDB1" w14:textId="77777777" w:rsidR="001267C6" w:rsidRDefault="001267C6" w:rsidP="001267C6">
      <w:pPr>
        <w:pStyle w:val="ListParagraph"/>
        <w:widowControl/>
        <w:numPr>
          <w:ilvl w:val="0"/>
          <w:numId w:val="33"/>
        </w:numPr>
        <w:autoSpaceDE/>
        <w:autoSpaceDN/>
        <w:adjustRightInd/>
        <w:spacing w:after="160" w:line="259" w:lineRule="auto"/>
        <w:rPr>
          <w:rFonts w:ascii="Arial" w:hAnsi="Arial" w:cs="Arial"/>
          <w:sz w:val="22"/>
          <w:szCs w:val="22"/>
        </w:rPr>
      </w:pPr>
      <w:r w:rsidRPr="006A1FCE">
        <w:rPr>
          <w:rFonts w:ascii="Arial" w:hAnsi="Arial" w:cs="Arial"/>
          <w:sz w:val="22"/>
          <w:szCs w:val="22"/>
        </w:rPr>
        <w:t>1 calculator</w:t>
      </w:r>
    </w:p>
    <w:p w14:paraId="35F60130" w14:textId="053CC499" w:rsidR="00DF38CB"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Chord (1.8ft)</w:t>
      </w:r>
    </w:p>
    <w:p w14:paraId="074ECB9F" w14:textId="1DA22853" w:rsidR="00DF38CB"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Pin flags</w:t>
      </w:r>
    </w:p>
    <w:p w14:paraId="70F1B391" w14:textId="0382C375" w:rsidR="00DF38CB" w:rsidRDefault="00DF38CB"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Logger tape</w:t>
      </w:r>
    </w:p>
    <w:p w14:paraId="76080B69" w14:textId="0574145D" w:rsidR="001538EE" w:rsidRPr="006A1FCE" w:rsidRDefault="001538EE" w:rsidP="001267C6">
      <w:pPr>
        <w:pStyle w:val="ListParagraph"/>
        <w:widowControl/>
        <w:numPr>
          <w:ilvl w:val="0"/>
          <w:numId w:val="33"/>
        </w:numPr>
        <w:autoSpaceDE/>
        <w:autoSpaceDN/>
        <w:adjustRightInd/>
        <w:spacing w:after="160" w:line="259" w:lineRule="auto"/>
        <w:rPr>
          <w:rFonts w:ascii="Arial" w:hAnsi="Arial" w:cs="Arial"/>
          <w:sz w:val="22"/>
          <w:szCs w:val="22"/>
        </w:rPr>
      </w:pPr>
      <w:r>
        <w:rPr>
          <w:rFonts w:ascii="Arial" w:hAnsi="Arial" w:cs="Arial"/>
          <w:sz w:val="22"/>
          <w:szCs w:val="22"/>
        </w:rPr>
        <w:t>Eastside and Westside Plant Association Guides</w:t>
      </w:r>
    </w:p>
    <w:p w14:paraId="34051CBA" w14:textId="77777777" w:rsidR="00DF38CB" w:rsidRDefault="00DF38CB" w:rsidP="001267C6">
      <w:pPr>
        <w:rPr>
          <w:rFonts w:ascii="Arial" w:hAnsi="Arial" w:cs="Arial"/>
          <w:sz w:val="22"/>
          <w:szCs w:val="22"/>
        </w:rPr>
      </w:pPr>
    </w:p>
    <w:p w14:paraId="432BDED1" w14:textId="77777777" w:rsidR="00DF38CB" w:rsidRDefault="00DF38CB" w:rsidP="001267C6">
      <w:pPr>
        <w:rPr>
          <w:rFonts w:ascii="Arial" w:hAnsi="Arial" w:cs="Arial"/>
          <w:sz w:val="22"/>
          <w:szCs w:val="22"/>
        </w:rPr>
      </w:pPr>
    </w:p>
    <w:p w14:paraId="050FCA33" w14:textId="77777777" w:rsidR="00DF38CB" w:rsidRDefault="00DF38CB" w:rsidP="001267C6">
      <w:pPr>
        <w:rPr>
          <w:rFonts w:ascii="Arial" w:hAnsi="Arial" w:cs="Arial"/>
          <w:sz w:val="22"/>
          <w:szCs w:val="22"/>
        </w:rPr>
      </w:pPr>
    </w:p>
    <w:p w14:paraId="49CCCAF0" w14:textId="77777777" w:rsidR="00DF38CB" w:rsidRDefault="00DF38CB" w:rsidP="001267C6">
      <w:pPr>
        <w:rPr>
          <w:rFonts w:ascii="Arial" w:hAnsi="Arial" w:cs="Arial"/>
          <w:sz w:val="22"/>
          <w:szCs w:val="22"/>
        </w:rPr>
      </w:pPr>
    </w:p>
    <w:p w14:paraId="50922CCF" w14:textId="77777777" w:rsidR="00DF38CB" w:rsidRDefault="00DF38CB" w:rsidP="001267C6">
      <w:pPr>
        <w:rPr>
          <w:rFonts w:ascii="Arial" w:hAnsi="Arial" w:cs="Arial"/>
          <w:sz w:val="22"/>
          <w:szCs w:val="22"/>
        </w:rPr>
      </w:pPr>
    </w:p>
    <w:p w14:paraId="12CDCFF4" w14:textId="77777777" w:rsidR="00DF38CB" w:rsidRDefault="00DF38CB" w:rsidP="001267C6">
      <w:pPr>
        <w:rPr>
          <w:rFonts w:ascii="Arial" w:hAnsi="Arial" w:cs="Arial"/>
          <w:sz w:val="22"/>
          <w:szCs w:val="22"/>
        </w:rPr>
      </w:pPr>
    </w:p>
    <w:p w14:paraId="7CAF7371" w14:textId="77777777" w:rsidR="00DF38CB" w:rsidRDefault="00DF38CB" w:rsidP="001267C6">
      <w:pPr>
        <w:rPr>
          <w:rFonts w:ascii="Arial" w:hAnsi="Arial" w:cs="Arial"/>
          <w:sz w:val="22"/>
          <w:szCs w:val="22"/>
        </w:rPr>
      </w:pPr>
    </w:p>
    <w:p w14:paraId="71ECB1E8" w14:textId="77777777" w:rsidR="00DF38CB" w:rsidRDefault="00DF38CB" w:rsidP="001267C6">
      <w:pPr>
        <w:rPr>
          <w:rFonts w:ascii="Arial" w:hAnsi="Arial" w:cs="Arial"/>
          <w:sz w:val="22"/>
          <w:szCs w:val="22"/>
        </w:rPr>
      </w:pPr>
    </w:p>
    <w:p w14:paraId="2071F4DD" w14:textId="77777777" w:rsidR="00DF38CB" w:rsidRDefault="00DF38CB" w:rsidP="001267C6">
      <w:pPr>
        <w:rPr>
          <w:rFonts w:ascii="Arial" w:hAnsi="Arial" w:cs="Arial"/>
          <w:sz w:val="22"/>
          <w:szCs w:val="22"/>
        </w:rPr>
      </w:pPr>
    </w:p>
    <w:p w14:paraId="4ECB8532" w14:textId="77777777" w:rsidR="00DF38CB" w:rsidRDefault="00DF38CB" w:rsidP="001267C6">
      <w:pPr>
        <w:rPr>
          <w:rFonts w:ascii="Arial" w:hAnsi="Arial" w:cs="Arial"/>
          <w:sz w:val="22"/>
          <w:szCs w:val="22"/>
        </w:rPr>
      </w:pPr>
    </w:p>
    <w:p w14:paraId="70C1B0DE" w14:textId="77777777" w:rsidR="00DF38CB" w:rsidRDefault="00DF38CB" w:rsidP="001267C6">
      <w:pPr>
        <w:rPr>
          <w:rFonts w:ascii="Arial" w:hAnsi="Arial" w:cs="Arial"/>
          <w:sz w:val="22"/>
          <w:szCs w:val="22"/>
        </w:rPr>
      </w:pPr>
    </w:p>
    <w:p w14:paraId="51AB2F75" w14:textId="77777777" w:rsidR="00DF38CB" w:rsidRDefault="00DF38CB" w:rsidP="001267C6">
      <w:pPr>
        <w:rPr>
          <w:rFonts w:ascii="Arial" w:hAnsi="Arial" w:cs="Arial"/>
          <w:sz w:val="22"/>
          <w:szCs w:val="22"/>
        </w:rPr>
      </w:pPr>
    </w:p>
    <w:p w14:paraId="2F486A41" w14:textId="77777777" w:rsidR="00DF38CB" w:rsidRDefault="00DF38CB" w:rsidP="001267C6">
      <w:pPr>
        <w:rPr>
          <w:rFonts w:ascii="Arial" w:hAnsi="Arial" w:cs="Arial"/>
          <w:sz w:val="22"/>
          <w:szCs w:val="22"/>
        </w:rPr>
      </w:pPr>
    </w:p>
    <w:p w14:paraId="082115C9" w14:textId="77777777" w:rsidR="00DF38CB" w:rsidRDefault="00DF38CB" w:rsidP="001267C6">
      <w:pPr>
        <w:rPr>
          <w:rFonts w:ascii="Arial" w:hAnsi="Arial" w:cs="Arial"/>
          <w:sz w:val="22"/>
          <w:szCs w:val="22"/>
        </w:rPr>
      </w:pPr>
    </w:p>
    <w:p w14:paraId="784D6F25" w14:textId="77777777" w:rsidR="00DF38CB" w:rsidRDefault="00DF38CB" w:rsidP="001267C6">
      <w:pPr>
        <w:rPr>
          <w:rFonts w:ascii="Arial" w:hAnsi="Arial" w:cs="Arial"/>
          <w:sz w:val="22"/>
          <w:szCs w:val="22"/>
        </w:rPr>
      </w:pPr>
    </w:p>
    <w:p w14:paraId="4DADE84F" w14:textId="77777777" w:rsidR="00DF38CB" w:rsidRDefault="00DF38CB" w:rsidP="001267C6">
      <w:pPr>
        <w:rPr>
          <w:rFonts w:ascii="Arial" w:hAnsi="Arial" w:cs="Arial"/>
          <w:sz w:val="22"/>
          <w:szCs w:val="22"/>
        </w:rPr>
      </w:pPr>
    </w:p>
    <w:p w14:paraId="23B600EF" w14:textId="77777777" w:rsidR="00DF38CB" w:rsidRDefault="00DF38CB" w:rsidP="001267C6">
      <w:pPr>
        <w:rPr>
          <w:rFonts w:ascii="Arial" w:hAnsi="Arial" w:cs="Arial"/>
          <w:sz w:val="22"/>
          <w:szCs w:val="22"/>
        </w:rPr>
      </w:pPr>
    </w:p>
    <w:p w14:paraId="184E8953" w14:textId="77777777" w:rsidR="00DF38CB" w:rsidRDefault="00DF38CB" w:rsidP="001267C6">
      <w:pPr>
        <w:rPr>
          <w:rFonts w:ascii="Arial" w:hAnsi="Arial" w:cs="Arial"/>
          <w:sz w:val="22"/>
          <w:szCs w:val="22"/>
        </w:rPr>
      </w:pPr>
    </w:p>
    <w:p w14:paraId="17F6E6FC" w14:textId="77777777" w:rsidR="00DF38CB" w:rsidRDefault="00DF38CB" w:rsidP="001267C6">
      <w:pPr>
        <w:rPr>
          <w:rFonts w:ascii="Arial" w:hAnsi="Arial" w:cs="Arial"/>
          <w:sz w:val="22"/>
          <w:szCs w:val="22"/>
        </w:rPr>
      </w:pPr>
    </w:p>
    <w:p w14:paraId="7607FD01" w14:textId="77777777" w:rsidR="00DF38CB" w:rsidRDefault="00DF38CB" w:rsidP="001267C6">
      <w:pPr>
        <w:rPr>
          <w:rFonts w:ascii="Arial" w:hAnsi="Arial" w:cs="Arial"/>
          <w:sz w:val="22"/>
          <w:szCs w:val="22"/>
        </w:rPr>
      </w:pPr>
    </w:p>
    <w:p w14:paraId="2B81F6B1" w14:textId="77777777" w:rsidR="00DF38CB" w:rsidRDefault="00DF38CB" w:rsidP="001267C6">
      <w:pPr>
        <w:rPr>
          <w:rFonts w:ascii="Arial" w:hAnsi="Arial" w:cs="Arial"/>
          <w:sz w:val="22"/>
          <w:szCs w:val="22"/>
        </w:rPr>
      </w:pPr>
    </w:p>
    <w:p w14:paraId="33E1AA5C" w14:textId="77777777" w:rsidR="00DF38CB" w:rsidRDefault="00DF38CB" w:rsidP="001267C6">
      <w:pPr>
        <w:rPr>
          <w:rFonts w:ascii="Arial" w:hAnsi="Arial" w:cs="Arial"/>
          <w:sz w:val="22"/>
          <w:szCs w:val="22"/>
        </w:rPr>
      </w:pPr>
    </w:p>
    <w:p w14:paraId="73515EE4" w14:textId="77777777" w:rsidR="00DF38CB" w:rsidRDefault="00DF38CB" w:rsidP="001267C6">
      <w:pPr>
        <w:rPr>
          <w:rFonts w:ascii="Arial" w:hAnsi="Arial" w:cs="Arial"/>
          <w:sz w:val="22"/>
          <w:szCs w:val="22"/>
        </w:rPr>
      </w:pPr>
    </w:p>
    <w:p w14:paraId="13B23802" w14:textId="77777777" w:rsidR="00DF38CB" w:rsidRDefault="00DF38CB" w:rsidP="001267C6">
      <w:pPr>
        <w:rPr>
          <w:rFonts w:ascii="Arial" w:hAnsi="Arial" w:cs="Arial"/>
          <w:sz w:val="22"/>
          <w:szCs w:val="22"/>
        </w:rPr>
      </w:pPr>
    </w:p>
    <w:p w14:paraId="5A14C91B" w14:textId="7C49BDD9" w:rsidR="001267C6" w:rsidRPr="006A1FCE" w:rsidRDefault="001267C6" w:rsidP="001267C6">
      <w:pPr>
        <w:rPr>
          <w:rFonts w:ascii="Arial" w:hAnsi="Arial" w:cs="Arial"/>
          <w:b/>
          <w:sz w:val="22"/>
          <w:szCs w:val="22"/>
        </w:rPr>
      </w:pPr>
      <w:r w:rsidRPr="006A1FCE">
        <w:rPr>
          <w:rFonts w:ascii="Arial" w:hAnsi="Arial" w:cs="Arial"/>
          <w:b/>
          <w:sz w:val="22"/>
          <w:szCs w:val="22"/>
        </w:rPr>
        <w:t>Plot Center:</w:t>
      </w:r>
    </w:p>
    <w:p w14:paraId="6A73E76C" w14:textId="77777777" w:rsidR="001267C6" w:rsidRPr="006A1FCE" w:rsidRDefault="001267C6" w:rsidP="001267C6">
      <w:pPr>
        <w:pStyle w:val="ListParagraph"/>
        <w:widowControl/>
        <w:numPr>
          <w:ilvl w:val="0"/>
          <w:numId w:val="29"/>
        </w:numPr>
        <w:autoSpaceDE/>
        <w:autoSpaceDN/>
        <w:adjustRightInd/>
        <w:spacing w:after="160" w:line="259" w:lineRule="auto"/>
        <w:rPr>
          <w:rFonts w:ascii="Arial" w:hAnsi="Arial" w:cs="Arial"/>
          <w:sz w:val="22"/>
          <w:szCs w:val="22"/>
        </w:rPr>
      </w:pPr>
      <w:r w:rsidRPr="006A1FCE">
        <w:rPr>
          <w:rFonts w:ascii="Arial" w:hAnsi="Arial" w:cs="Arial"/>
          <w:sz w:val="22"/>
          <w:szCs w:val="22"/>
        </w:rPr>
        <w:t>clinometer</w:t>
      </w:r>
    </w:p>
    <w:p w14:paraId="7B821989" w14:textId="77777777" w:rsidR="001267C6" w:rsidRPr="006A1FCE" w:rsidRDefault="001267C6" w:rsidP="001267C6">
      <w:pPr>
        <w:pStyle w:val="ListParagraph"/>
        <w:widowControl/>
        <w:numPr>
          <w:ilvl w:val="0"/>
          <w:numId w:val="29"/>
        </w:numPr>
        <w:autoSpaceDE/>
        <w:autoSpaceDN/>
        <w:adjustRightInd/>
        <w:spacing w:after="160" w:line="259" w:lineRule="auto"/>
        <w:rPr>
          <w:rFonts w:ascii="Arial" w:hAnsi="Arial" w:cs="Arial"/>
          <w:sz w:val="22"/>
          <w:szCs w:val="22"/>
        </w:rPr>
      </w:pPr>
      <w:r w:rsidRPr="006A1FCE">
        <w:rPr>
          <w:rFonts w:ascii="Arial" w:hAnsi="Arial" w:cs="Arial"/>
          <w:sz w:val="22"/>
          <w:szCs w:val="22"/>
        </w:rPr>
        <w:t>compass</w:t>
      </w:r>
    </w:p>
    <w:p w14:paraId="491A8DE9" w14:textId="43CDC739" w:rsidR="001267C6" w:rsidRPr="006A1FCE" w:rsidRDefault="00DF38CB" w:rsidP="001267C6">
      <w:pPr>
        <w:pStyle w:val="ListParagraph"/>
        <w:widowControl/>
        <w:numPr>
          <w:ilvl w:val="0"/>
          <w:numId w:val="29"/>
        </w:numPr>
        <w:autoSpaceDE/>
        <w:autoSpaceDN/>
        <w:adjustRightInd/>
        <w:spacing w:after="160" w:line="259" w:lineRule="auto"/>
        <w:rPr>
          <w:rFonts w:ascii="Arial" w:hAnsi="Arial" w:cs="Arial"/>
          <w:sz w:val="22"/>
          <w:szCs w:val="22"/>
        </w:rPr>
      </w:pPr>
      <w:r>
        <w:rPr>
          <w:rFonts w:ascii="Arial" w:hAnsi="Arial" w:cs="Arial"/>
          <w:sz w:val="22"/>
          <w:szCs w:val="22"/>
        </w:rPr>
        <w:t>GPS unit</w:t>
      </w:r>
    </w:p>
    <w:p w14:paraId="1AC30847" w14:textId="2FC5CC8C" w:rsidR="001267C6" w:rsidRPr="006A1FCE" w:rsidRDefault="00DF38CB" w:rsidP="001267C6">
      <w:pPr>
        <w:pStyle w:val="ListParagraph"/>
        <w:widowControl/>
        <w:numPr>
          <w:ilvl w:val="0"/>
          <w:numId w:val="29"/>
        </w:numPr>
        <w:autoSpaceDE/>
        <w:autoSpaceDN/>
        <w:adjustRightInd/>
        <w:spacing w:after="160" w:line="259" w:lineRule="auto"/>
        <w:rPr>
          <w:rFonts w:ascii="Arial" w:hAnsi="Arial" w:cs="Arial"/>
          <w:sz w:val="22"/>
          <w:szCs w:val="22"/>
        </w:rPr>
      </w:pPr>
      <w:r>
        <w:rPr>
          <w:rFonts w:ascii="Arial" w:hAnsi="Arial" w:cs="Arial"/>
          <w:sz w:val="22"/>
          <w:szCs w:val="22"/>
        </w:rPr>
        <w:t>hammer</w:t>
      </w:r>
    </w:p>
    <w:p w14:paraId="47213D18" w14:textId="77777777" w:rsidR="001267C6" w:rsidRPr="006A1FCE" w:rsidRDefault="001267C6" w:rsidP="001267C6">
      <w:pPr>
        <w:pStyle w:val="ListParagraph"/>
        <w:widowControl/>
        <w:numPr>
          <w:ilvl w:val="0"/>
          <w:numId w:val="29"/>
        </w:numPr>
        <w:autoSpaceDE/>
        <w:autoSpaceDN/>
        <w:adjustRightInd/>
        <w:spacing w:after="160" w:line="259" w:lineRule="auto"/>
        <w:rPr>
          <w:rFonts w:ascii="Arial" w:hAnsi="Arial" w:cs="Arial"/>
          <w:sz w:val="22"/>
          <w:szCs w:val="22"/>
        </w:rPr>
      </w:pPr>
      <w:r w:rsidRPr="006A1FCE">
        <w:rPr>
          <w:rFonts w:ascii="Arial" w:hAnsi="Arial" w:cs="Arial"/>
          <w:sz w:val="22"/>
          <w:szCs w:val="22"/>
        </w:rPr>
        <w:t>rebar</w:t>
      </w:r>
    </w:p>
    <w:p w14:paraId="357B4A12" w14:textId="77777777" w:rsidR="001267C6" w:rsidRPr="006A1FCE" w:rsidRDefault="001267C6" w:rsidP="001267C6">
      <w:pPr>
        <w:pStyle w:val="ListParagraph"/>
        <w:widowControl/>
        <w:numPr>
          <w:ilvl w:val="0"/>
          <w:numId w:val="29"/>
        </w:numPr>
        <w:autoSpaceDE/>
        <w:autoSpaceDN/>
        <w:adjustRightInd/>
        <w:spacing w:after="160" w:line="259" w:lineRule="auto"/>
        <w:rPr>
          <w:rFonts w:ascii="Arial" w:hAnsi="Arial" w:cs="Arial"/>
          <w:sz w:val="22"/>
          <w:szCs w:val="22"/>
        </w:rPr>
      </w:pPr>
      <w:r w:rsidRPr="006A1FCE">
        <w:rPr>
          <w:rFonts w:ascii="Arial" w:hAnsi="Arial" w:cs="Arial"/>
          <w:sz w:val="22"/>
          <w:szCs w:val="22"/>
        </w:rPr>
        <w:t>survey pin</w:t>
      </w:r>
    </w:p>
    <w:p w14:paraId="55D55354" w14:textId="77777777" w:rsidR="001267C6" w:rsidRDefault="001267C6" w:rsidP="001267C6">
      <w:pPr>
        <w:pStyle w:val="ListParagraph"/>
        <w:widowControl/>
        <w:numPr>
          <w:ilvl w:val="0"/>
          <w:numId w:val="29"/>
        </w:numPr>
        <w:autoSpaceDE/>
        <w:autoSpaceDN/>
        <w:adjustRightInd/>
        <w:spacing w:after="160" w:line="259" w:lineRule="auto"/>
        <w:rPr>
          <w:rFonts w:ascii="Arial" w:hAnsi="Arial" w:cs="Arial"/>
          <w:sz w:val="22"/>
          <w:szCs w:val="22"/>
        </w:rPr>
      </w:pPr>
      <w:r w:rsidRPr="006A1FCE">
        <w:rPr>
          <w:rFonts w:ascii="Arial" w:hAnsi="Arial" w:cs="Arial"/>
          <w:sz w:val="22"/>
          <w:szCs w:val="22"/>
        </w:rPr>
        <w:t>camera/paper for plot #/date</w:t>
      </w:r>
    </w:p>
    <w:p w14:paraId="48609F10" w14:textId="3DC2FBFC" w:rsidR="00DF38CB" w:rsidRDefault="00DF38CB" w:rsidP="001267C6">
      <w:pPr>
        <w:pStyle w:val="ListParagraph"/>
        <w:widowControl/>
        <w:numPr>
          <w:ilvl w:val="0"/>
          <w:numId w:val="29"/>
        </w:numPr>
        <w:autoSpaceDE/>
        <w:autoSpaceDN/>
        <w:adjustRightInd/>
        <w:spacing w:after="160" w:line="259" w:lineRule="auto"/>
        <w:rPr>
          <w:rFonts w:ascii="Arial" w:hAnsi="Arial" w:cs="Arial"/>
          <w:sz w:val="22"/>
          <w:szCs w:val="22"/>
        </w:rPr>
      </w:pPr>
      <w:r>
        <w:rPr>
          <w:rFonts w:ascii="Arial" w:hAnsi="Arial" w:cs="Arial"/>
          <w:sz w:val="22"/>
          <w:szCs w:val="22"/>
        </w:rPr>
        <w:t>flagging</w:t>
      </w:r>
    </w:p>
    <w:p w14:paraId="6E061615" w14:textId="5B577C36" w:rsidR="006A5C87" w:rsidRPr="006A1FCE" w:rsidRDefault="006A5C87" w:rsidP="001267C6">
      <w:pPr>
        <w:pStyle w:val="ListParagraph"/>
        <w:widowControl/>
        <w:numPr>
          <w:ilvl w:val="0"/>
          <w:numId w:val="29"/>
        </w:numPr>
        <w:autoSpaceDE/>
        <w:autoSpaceDN/>
        <w:adjustRightInd/>
        <w:spacing w:after="160" w:line="259" w:lineRule="auto"/>
        <w:rPr>
          <w:rFonts w:ascii="Arial" w:hAnsi="Arial" w:cs="Arial"/>
          <w:sz w:val="22"/>
          <w:szCs w:val="22"/>
        </w:rPr>
      </w:pPr>
      <w:r>
        <w:rPr>
          <w:rFonts w:ascii="Arial" w:hAnsi="Arial" w:cs="Arial"/>
          <w:sz w:val="22"/>
          <w:szCs w:val="22"/>
        </w:rPr>
        <w:t>plant association</w:t>
      </w:r>
      <w:r w:rsidR="00EB2A59">
        <w:rPr>
          <w:rFonts w:ascii="Arial" w:hAnsi="Arial" w:cs="Arial"/>
          <w:sz w:val="22"/>
          <w:szCs w:val="22"/>
        </w:rPr>
        <w:t>s</w:t>
      </w:r>
      <w:r>
        <w:rPr>
          <w:rFonts w:ascii="Arial" w:hAnsi="Arial" w:cs="Arial"/>
          <w:sz w:val="22"/>
          <w:szCs w:val="22"/>
        </w:rPr>
        <w:t xml:space="preserve"> guides</w:t>
      </w:r>
    </w:p>
    <w:p w14:paraId="66A33567" w14:textId="740F0B4A" w:rsidR="001267C6" w:rsidRPr="006A1FCE" w:rsidRDefault="00963010" w:rsidP="001267C6">
      <w:pPr>
        <w:rPr>
          <w:rFonts w:ascii="Arial" w:hAnsi="Arial" w:cs="Arial"/>
          <w:b/>
          <w:sz w:val="22"/>
          <w:szCs w:val="22"/>
        </w:rPr>
      </w:pPr>
      <w:r>
        <w:rPr>
          <w:rFonts w:ascii="Arial" w:hAnsi="Arial" w:cs="Arial"/>
          <w:b/>
          <w:sz w:val="22"/>
          <w:szCs w:val="22"/>
        </w:rPr>
        <w:t>Huckleberry Subplots/Canopy Points</w:t>
      </w:r>
      <w:r w:rsidR="001267C6" w:rsidRPr="006A1FCE">
        <w:rPr>
          <w:rFonts w:ascii="Arial" w:hAnsi="Arial" w:cs="Arial"/>
          <w:b/>
          <w:sz w:val="22"/>
          <w:szCs w:val="22"/>
        </w:rPr>
        <w:t>:</w:t>
      </w:r>
    </w:p>
    <w:p w14:paraId="1E448C35" w14:textId="77777777" w:rsidR="001267C6" w:rsidRPr="006A1FCE" w:rsidRDefault="001267C6" w:rsidP="001267C6">
      <w:pPr>
        <w:pStyle w:val="ListParagraph"/>
        <w:widowControl/>
        <w:numPr>
          <w:ilvl w:val="0"/>
          <w:numId w:val="31"/>
        </w:numPr>
        <w:autoSpaceDE/>
        <w:autoSpaceDN/>
        <w:adjustRightInd/>
        <w:spacing w:after="160" w:line="259" w:lineRule="auto"/>
        <w:rPr>
          <w:rFonts w:ascii="Arial" w:hAnsi="Arial" w:cs="Arial"/>
          <w:sz w:val="22"/>
          <w:szCs w:val="22"/>
        </w:rPr>
      </w:pPr>
      <w:r w:rsidRPr="006A1FCE">
        <w:rPr>
          <w:rFonts w:ascii="Arial" w:hAnsi="Arial" w:cs="Arial"/>
          <w:sz w:val="22"/>
          <w:szCs w:val="22"/>
        </w:rPr>
        <w:t>1 100’ tape</w:t>
      </w:r>
    </w:p>
    <w:p w14:paraId="5BADA429" w14:textId="5244D6EC" w:rsidR="001267C6" w:rsidRPr="006A1FCE" w:rsidRDefault="001267C6" w:rsidP="001267C6">
      <w:pPr>
        <w:pStyle w:val="ListParagraph"/>
        <w:widowControl/>
        <w:numPr>
          <w:ilvl w:val="0"/>
          <w:numId w:val="31"/>
        </w:numPr>
        <w:autoSpaceDE/>
        <w:autoSpaceDN/>
        <w:adjustRightInd/>
        <w:spacing w:after="160" w:line="259" w:lineRule="auto"/>
        <w:rPr>
          <w:rFonts w:ascii="Arial" w:hAnsi="Arial" w:cs="Arial"/>
          <w:sz w:val="22"/>
          <w:szCs w:val="22"/>
        </w:rPr>
      </w:pPr>
      <w:r w:rsidRPr="006A1FCE">
        <w:rPr>
          <w:rFonts w:ascii="Arial" w:hAnsi="Arial" w:cs="Arial"/>
          <w:sz w:val="22"/>
          <w:szCs w:val="22"/>
        </w:rPr>
        <w:t>Chord</w:t>
      </w:r>
      <w:r w:rsidR="00DF38CB">
        <w:rPr>
          <w:rFonts w:ascii="Arial" w:hAnsi="Arial" w:cs="Arial"/>
          <w:sz w:val="22"/>
          <w:szCs w:val="22"/>
        </w:rPr>
        <w:t xml:space="preserve"> or hula hoop</w:t>
      </w:r>
      <w:r w:rsidRPr="006A1FCE">
        <w:rPr>
          <w:rFonts w:ascii="Arial" w:hAnsi="Arial" w:cs="Arial"/>
          <w:sz w:val="22"/>
          <w:szCs w:val="22"/>
        </w:rPr>
        <w:t xml:space="preserve"> (for </w:t>
      </w:r>
      <w:r w:rsidR="00466433">
        <w:rPr>
          <w:rFonts w:ascii="Arial" w:hAnsi="Arial" w:cs="Arial"/>
          <w:sz w:val="22"/>
          <w:szCs w:val="22"/>
        </w:rPr>
        <w:t>huckleberry</w:t>
      </w:r>
      <w:r w:rsidR="00466433" w:rsidRPr="006A1FCE">
        <w:rPr>
          <w:rFonts w:ascii="Arial" w:hAnsi="Arial" w:cs="Arial"/>
          <w:sz w:val="22"/>
          <w:szCs w:val="22"/>
        </w:rPr>
        <w:t xml:space="preserve"> </w:t>
      </w:r>
      <w:r w:rsidR="00466433">
        <w:rPr>
          <w:rFonts w:ascii="Arial" w:hAnsi="Arial" w:cs="Arial"/>
          <w:sz w:val="22"/>
          <w:szCs w:val="22"/>
        </w:rPr>
        <w:t>sub</w:t>
      </w:r>
      <w:r w:rsidRPr="006A1FCE">
        <w:rPr>
          <w:rFonts w:ascii="Arial" w:hAnsi="Arial" w:cs="Arial"/>
          <w:sz w:val="22"/>
          <w:szCs w:val="22"/>
        </w:rPr>
        <w:t xml:space="preserve">plot, </w:t>
      </w:r>
      <w:r w:rsidR="00466433">
        <w:rPr>
          <w:rFonts w:ascii="Arial" w:hAnsi="Arial" w:cs="Arial"/>
          <w:sz w:val="22"/>
          <w:szCs w:val="22"/>
        </w:rPr>
        <w:t>1.8</w:t>
      </w:r>
      <w:r w:rsidRPr="006A1FCE">
        <w:rPr>
          <w:rFonts w:ascii="Arial" w:hAnsi="Arial" w:cs="Arial"/>
          <w:sz w:val="22"/>
          <w:szCs w:val="22"/>
        </w:rPr>
        <w:t xml:space="preserve"> ft long for  radius)</w:t>
      </w:r>
    </w:p>
    <w:p w14:paraId="2F7F9C2D" w14:textId="77777777" w:rsidR="001267C6" w:rsidRPr="006A1FCE" w:rsidRDefault="001267C6" w:rsidP="001267C6">
      <w:pPr>
        <w:pStyle w:val="ListParagraph"/>
        <w:widowControl/>
        <w:numPr>
          <w:ilvl w:val="0"/>
          <w:numId w:val="31"/>
        </w:numPr>
        <w:autoSpaceDE/>
        <w:autoSpaceDN/>
        <w:adjustRightInd/>
        <w:spacing w:after="160" w:line="259" w:lineRule="auto"/>
        <w:rPr>
          <w:rFonts w:ascii="Arial" w:hAnsi="Arial" w:cs="Arial"/>
          <w:sz w:val="22"/>
          <w:szCs w:val="22"/>
        </w:rPr>
      </w:pPr>
      <w:r w:rsidRPr="006A1FCE">
        <w:rPr>
          <w:rFonts w:ascii="Arial" w:hAnsi="Arial" w:cs="Arial"/>
          <w:sz w:val="22"/>
          <w:szCs w:val="22"/>
        </w:rPr>
        <w:t>Pocket calculator</w:t>
      </w:r>
    </w:p>
    <w:p w14:paraId="3D3FACB5" w14:textId="77777777" w:rsidR="001267C6" w:rsidRPr="006A1FCE" w:rsidRDefault="001267C6" w:rsidP="001267C6">
      <w:pPr>
        <w:pStyle w:val="ListParagraph"/>
        <w:widowControl/>
        <w:numPr>
          <w:ilvl w:val="0"/>
          <w:numId w:val="31"/>
        </w:numPr>
        <w:autoSpaceDE/>
        <w:autoSpaceDN/>
        <w:adjustRightInd/>
        <w:spacing w:after="160" w:line="259" w:lineRule="auto"/>
        <w:rPr>
          <w:rFonts w:ascii="Arial" w:hAnsi="Arial" w:cs="Arial"/>
          <w:sz w:val="22"/>
          <w:szCs w:val="22"/>
        </w:rPr>
      </w:pPr>
      <w:r w:rsidRPr="006A1FCE">
        <w:rPr>
          <w:rFonts w:ascii="Arial" w:hAnsi="Arial" w:cs="Arial"/>
          <w:sz w:val="22"/>
          <w:szCs w:val="22"/>
        </w:rPr>
        <w:t>Pin flags</w:t>
      </w:r>
    </w:p>
    <w:p w14:paraId="4ED172D2" w14:textId="77777777" w:rsidR="001267C6" w:rsidRPr="006A1FCE" w:rsidRDefault="001267C6" w:rsidP="001267C6">
      <w:pPr>
        <w:pStyle w:val="ListParagraph"/>
        <w:widowControl/>
        <w:numPr>
          <w:ilvl w:val="0"/>
          <w:numId w:val="31"/>
        </w:numPr>
        <w:autoSpaceDE/>
        <w:autoSpaceDN/>
        <w:adjustRightInd/>
        <w:spacing w:after="160" w:line="259" w:lineRule="auto"/>
        <w:rPr>
          <w:rFonts w:ascii="Arial" w:hAnsi="Arial" w:cs="Arial"/>
          <w:sz w:val="22"/>
          <w:szCs w:val="22"/>
        </w:rPr>
      </w:pPr>
      <w:r w:rsidRPr="006A1FCE">
        <w:rPr>
          <w:rFonts w:ascii="Arial" w:hAnsi="Arial" w:cs="Arial"/>
          <w:sz w:val="22"/>
          <w:szCs w:val="22"/>
        </w:rPr>
        <w:t>1-2 Logger tape</w:t>
      </w:r>
    </w:p>
    <w:p w14:paraId="542EBEAD" w14:textId="77777777" w:rsidR="001267C6" w:rsidRDefault="001267C6" w:rsidP="001267C6">
      <w:pPr>
        <w:pStyle w:val="ListParagraph"/>
        <w:widowControl/>
        <w:numPr>
          <w:ilvl w:val="0"/>
          <w:numId w:val="31"/>
        </w:numPr>
        <w:autoSpaceDE/>
        <w:autoSpaceDN/>
        <w:adjustRightInd/>
        <w:spacing w:after="160" w:line="259" w:lineRule="auto"/>
        <w:rPr>
          <w:rFonts w:ascii="Arial" w:hAnsi="Arial" w:cs="Arial"/>
          <w:sz w:val="22"/>
          <w:szCs w:val="22"/>
        </w:rPr>
      </w:pPr>
      <w:r w:rsidRPr="006A1FCE">
        <w:rPr>
          <w:rFonts w:ascii="Arial" w:hAnsi="Arial" w:cs="Arial"/>
          <w:sz w:val="22"/>
          <w:szCs w:val="22"/>
        </w:rPr>
        <w:t xml:space="preserve">1 survey pin </w:t>
      </w:r>
    </w:p>
    <w:p w14:paraId="4A9103B2" w14:textId="2CE86141" w:rsidR="00DF38CB" w:rsidRPr="006A1FCE" w:rsidRDefault="00DF38CB" w:rsidP="001267C6">
      <w:pPr>
        <w:pStyle w:val="ListParagraph"/>
        <w:widowControl/>
        <w:numPr>
          <w:ilvl w:val="0"/>
          <w:numId w:val="31"/>
        </w:numPr>
        <w:autoSpaceDE/>
        <w:autoSpaceDN/>
        <w:adjustRightInd/>
        <w:spacing w:after="160" w:line="259" w:lineRule="auto"/>
        <w:rPr>
          <w:rFonts w:ascii="Arial" w:hAnsi="Arial" w:cs="Arial"/>
          <w:sz w:val="22"/>
          <w:szCs w:val="22"/>
        </w:rPr>
      </w:pPr>
      <w:proofErr w:type="spellStart"/>
      <w:r>
        <w:rPr>
          <w:rFonts w:ascii="Arial" w:hAnsi="Arial" w:cs="Arial"/>
          <w:sz w:val="22"/>
          <w:szCs w:val="22"/>
        </w:rPr>
        <w:t>Moosehorn</w:t>
      </w:r>
      <w:proofErr w:type="spellEnd"/>
    </w:p>
    <w:p w14:paraId="1663B012" w14:textId="77777777" w:rsidR="001267C6" w:rsidRPr="006A1FCE" w:rsidRDefault="001267C6" w:rsidP="00DF38CB">
      <w:pPr>
        <w:rPr>
          <w:rFonts w:ascii="Arial" w:hAnsi="Arial" w:cs="Arial"/>
          <w:b/>
          <w:sz w:val="22"/>
          <w:szCs w:val="22"/>
        </w:rPr>
      </w:pPr>
      <w:r w:rsidRPr="006A1FCE">
        <w:rPr>
          <w:rFonts w:ascii="Arial" w:hAnsi="Arial" w:cs="Arial"/>
          <w:b/>
          <w:sz w:val="22"/>
          <w:szCs w:val="22"/>
        </w:rPr>
        <w:t>Line intercept:</w:t>
      </w:r>
    </w:p>
    <w:p w14:paraId="09665724" w14:textId="77777777" w:rsidR="001267C6" w:rsidRPr="006A1FCE" w:rsidRDefault="001267C6" w:rsidP="006A5C87">
      <w:pPr>
        <w:pStyle w:val="ListParagraph"/>
        <w:widowControl/>
        <w:numPr>
          <w:ilvl w:val="0"/>
          <w:numId w:val="32"/>
        </w:numPr>
        <w:autoSpaceDE/>
        <w:autoSpaceDN/>
        <w:adjustRightInd/>
        <w:spacing w:after="160" w:line="259" w:lineRule="auto"/>
        <w:ind w:left="360" w:firstLine="0"/>
        <w:rPr>
          <w:rFonts w:ascii="Arial" w:hAnsi="Arial" w:cs="Arial"/>
          <w:sz w:val="22"/>
          <w:szCs w:val="22"/>
        </w:rPr>
      </w:pPr>
      <w:r w:rsidRPr="006A1FCE">
        <w:rPr>
          <w:rFonts w:ascii="Arial" w:hAnsi="Arial" w:cs="Arial"/>
          <w:sz w:val="22"/>
          <w:szCs w:val="22"/>
        </w:rPr>
        <w:t>Plant ID reference</w:t>
      </w:r>
    </w:p>
    <w:p w14:paraId="3629C730" w14:textId="77777777" w:rsidR="001267C6" w:rsidRPr="006A1FCE" w:rsidRDefault="001267C6" w:rsidP="006A5C87">
      <w:pPr>
        <w:pStyle w:val="ListParagraph"/>
        <w:widowControl/>
        <w:numPr>
          <w:ilvl w:val="0"/>
          <w:numId w:val="32"/>
        </w:numPr>
        <w:autoSpaceDE/>
        <w:autoSpaceDN/>
        <w:adjustRightInd/>
        <w:spacing w:after="160" w:line="259" w:lineRule="auto"/>
        <w:ind w:left="360" w:firstLine="0"/>
        <w:rPr>
          <w:rFonts w:ascii="Arial" w:hAnsi="Arial" w:cs="Arial"/>
          <w:sz w:val="22"/>
          <w:szCs w:val="22"/>
        </w:rPr>
      </w:pPr>
      <w:r w:rsidRPr="006A1FCE">
        <w:rPr>
          <w:rFonts w:ascii="Arial" w:hAnsi="Arial" w:cs="Arial"/>
          <w:sz w:val="22"/>
          <w:szCs w:val="22"/>
        </w:rPr>
        <w:t>2 100 ‘ tapes</w:t>
      </w:r>
    </w:p>
    <w:p w14:paraId="7BCB3E5F" w14:textId="77777777" w:rsidR="001267C6" w:rsidRPr="006A1FCE" w:rsidRDefault="001267C6" w:rsidP="006A5C87">
      <w:pPr>
        <w:pStyle w:val="ListParagraph"/>
        <w:widowControl/>
        <w:numPr>
          <w:ilvl w:val="0"/>
          <w:numId w:val="32"/>
        </w:numPr>
        <w:autoSpaceDE/>
        <w:autoSpaceDN/>
        <w:adjustRightInd/>
        <w:spacing w:after="160" w:line="259" w:lineRule="auto"/>
        <w:ind w:left="360" w:firstLine="0"/>
        <w:rPr>
          <w:rFonts w:ascii="Arial" w:hAnsi="Arial" w:cs="Arial"/>
          <w:sz w:val="22"/>
          <w:szCs w:val="22"/>
        </w:rPr>
      </w:pPr>
      <w:r w:rsidRPr="006A1FCE">
        <w:rPr>
          <w:rFonts w:ascii="Arial" w:hAnsi="Arial" w:cs="Arial"/>
          <w:sz w:val="22"/>
          <w:szCs w:val="22"/>
        </w:rPr>
        <w:t>2 Survey pins</w:t>
      </w:r>
    </w:p>
    <w:p w14:paraId="3F24BCB8" w14:textId="77777777" w:rsidR="001267C6" w:rsidRPr="006A1FCE" w:rsidRDefault="001267C6" w:rsidP="006A5C87">
      <w:pPr>
        <w:pStyle w:val="ListParagraph"/>
        <w:widowControl/>
        <w:numPr>
          <w:ilvl w:val="0"/>
          <w:numId w:val="32"/>
        </w:numPr>
        <w:autoSpaceDE/>
        <w:autoSpaceDN/>
        <w:adjustRightInd/>
        <w:spacing w:after="160" w:line="259" w:lineRule="auto"/>
        <w:ind w:left="360" w:firstLine="0"/>
        <w:rPr>
          <w:rFonts w:ascii="Arial" w:hAnsi="Arial" w:cs="Arial"/>
          <w:sz w:val="22"/>
          <w:szCs w:val="22"/>
        </w:rPr>
      </w:pPr>
      <w:r w:rsidRPr="006A1FCE">
        <w:rPr>
          <w:rFonts w:ascii="Arial" w:hAnsi="Arial" w:cs="Arial"/>
          <w:sz w:val="22"/>
          <w:szCs w:val="22"/>
        </w:rPr>
        <w:t>Binder clips</w:t>
      </w:r>
    </w:p>
    <w:p w14:paraId="7F68C292" w14:textId="77777777" w:rsidR="001267C6" w:rsidRPr="006A1FCE" w:rsidRDefault="001267C6" w:rsidP="006A5C87">
      <w:pPr>
        <w:pStyle w:val="ListParagraph"/>
        <w:widowControl/>
        <w:numPr>
          <w:ilvl w:val="0"/>
          <w:numId w:val="32"/>
        </w:numPr>
        <w:autoSpaceDE/>
        <w:autoSpaceDN/>
        <w:adjustRightInd/>
        <w:spacing w:after="160" w:line="259" w:lineRule="auto"/>
        <w:ind w:left="360" w:firstLine="0"/>
        <w:rPr>
          <w:rFonts w:ascii="Arial" w:hAnsi="Arial" w:cs="Arial"/>
          <w:sz w:val="22"/>
          <w:szCs w:val="22"/>
        </w:rPr>
      </w:pPr>
      <w:r w:rsidRPr="006A1FCE">
        <w:rPr>
          <w:rFonts w:ascii="Arial" w:hAnsi="Arial" w:cs="Arial"/>
          <w:sz w:val="22"/>
          <w:szCs w:val="22"/>
        </w:rPr>
        <w:t>Yardstick/pole</w:t>
      </w:r>
    </w:p>
    <w:p w14:paraId="70FD522C" w14:textId="77777777" w:rsidR="001267C6" w:rsidRPr="001267C6" w:rsidRDefault="001267C6" w:rsidP="001267C6">
      <w:pPr>
        <w:rPr>
          <w:rFonts w:asciiTheme="minorHAnsi" w:hAnsiTheme="minorHAnsi"/>
          <w:sz w:val="22"/>
          <w:szCs w:val="22"/>
        </w:rPr>
      </w:pPr>
    </w:p>
    <w:p w14:paraId="41465AFE" w14:textId="77777777" w:rsidR="00AF4DF9" w:rsidRPr="001267C6" w:rsidRDefault="00AF4DF9" w:rsidP="001267C6">
      <w:pPr>
        <w:rPr>
          <w:rFonts w:asciiTheme="minorHAnsi" w:hAnsiTheme="minorHAnsi" w:cstheme="minorHAnsi"/>
          <w:sz w:val="22"/>
          <w:szCs w:val="22"/>
        </w:rPr>
      </w:pPr>
    </w:p>
    <w:sectPr w:rsidR="00AF4DF9" w:rsidRPr="001267C6" w:rsidSect="00EE4B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6D2B" w14:textId="77777777" w:rsidR="00784865" w:rsidRDefault="00784865">
      <w:r>
        <w:separator/>
      </w:r>
    </w:p>
  </w:endnote>
  <w:endnote w:type="continuationSeparator" w:id="0">
    <w:p w14:paraId="2A8AC26F" w14:textId="77777777" w:rsidR="00784865" w:rsidRDefault="0078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E65A" w14:textId="77777777" w:rsidR="00784865" w:rsidRDefault="00784865">
      <w:r>
        <w:separator/>
      </w:r>
    </w:p>
  </w:footnote>
  <w:footnote w:type="continuationSeparator" w:id="0">
    <w:p w14:paraId="11AB9D3D" w14:textId="77777777" w:rsidR="00784865" w:rsidRDefault="0078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0026"/>
    <w:multiLevelType w:val="hybridMultilevel"/>
    <w:tmpl w:val="DDB0559C"/>
    <w:lvl w:ilvl="0" w:tplc="13E0B9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FE6"/>
    <w:multiLevelType w:val="hybridMultilevel"/>
    <w:tmpl w:val="35E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C4B"/>
    <w:multiLevelType w:val="hybridMultilevel"/>
    <w:tmpl w:val="238AD250"/>
    <w:lvl w:ilvl="0" w:tplc="4E162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67C0"/>
    <w:multiLevelType w:val="hybridMultilevel"/>
    <w:tmpl w:val="D3EE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931F9"/>
    <w:multiLevelType w:val="hybridMultilevel"/>
    <w:tmpl w:val="C33C4A0E"/>
    <w:lvl w:ilvl="0" w:tplc="ABD48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D6A2A"/>
    <w:multiLevelType w:val="hybridMultilevel"/>
    <w:tmpl w:val="2AAE98E8"/>
    <w:lvl w:ilvl="0" w:tplc="45F2DF9A">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AB079B1"/>
    <w:multiLevelType w:val="hybridMultilevel"/>
    <w:tmpl w:val="943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2CD9"/>
    <w:multiLevelType w:val="hybridMultilevel"/>
    <w:tmpl w:val="58EA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865CB8"/>
    <w:multiLevelType w:val="hybridMultilevel"/>
    <w:tmpl w:val="A28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6010"/>
    <w:multiLevelType w:val="hybridMultilevel"/>
    <w:tmpl w:val="05829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7A0BF1"/>
    <w:multiLevelType w:val="hybridMultilevel"/>
    <w:tmpl w:val="89E8EE80"/>
    <w:lvl w:ilvl="0" w:tplc="31EA34A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8C2EBD"/>
    <w:multiLevelType w:val="hybridMultilevel"/>
    <w:tmpl w:val="6422CAA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363C5D13"/>
    <w:multiLevelType w:val="hybridMultilevel"/>
    <w:tmpl w:val="B27CAEAC"/>
    <w:lvl w:ilvl="0" w:tplc="13E0B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A98276E"/>
    <w:multiLevelType w:val="hybridMultilevel"/>
    <w:tmpl w:val="B5389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CFF481C"/>
    <w:multiLevelType w:val="hybridMultilevel"/>
    <w:tmpl w:val="55C84A60"/>
    <w:lvl w:ilvl="0" w:tplc="45F2D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01955"/>
    <w:multiLevelType w:val="hybridMultilevel"/>
    <w:tmpl w:val="32B6B946"/>
    <w:lvl w:ilvl="0" w:tplc="5388EDDE">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425A2D89"/>
    <w:multiLevelType w:val="hybridMultilevel"/>
    <w:tmpl w:val="3DECE71C"/>
    <w:lvl w:ilvl="0" w:tplc="B526184C">
      <w:start w:val="1"/>
      <w:numFmt w:val="bullet"/>
      <w:lvlText w:val=""/>
      <w:lvlJc w:val="left"/>
      <w:pPr>
        <w:ind w:left="720"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48925091"/>
    <w:multiLevelType w:val="hybridMultilevel"/>
    <w:tmpl w:val="399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A6FA9"/>
    <w:multiLevelType w:val="hybridMultilevel"/>
    <w:tmpl w:val="DF52FFE6"/>
    <w:lvl w:ilvl="0" w:tplc="45F2D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70E62"/>
    <w:multiLevelType w:val="hybridMultilevel"/>
    <w:tmpl w:val="AB2C2E10"/>
    <w:lvl w:ilvl="0" w:tplc="33DCE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E12B6"/>
    <w:multiLevelType w:val="hybridMultilevel"/>
    <w:tmpl w:val="E38CFD9C"/>
    <w:lvl w:ilvl="0" w:tplc="45F2D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05D41B1"/>
    <w:multiLevelType w:val="hybridMultilevel"/>
    <w:tmpl w:val="C766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37EA9"/>
    <w:multiLevelType w:val="hybridMultilevel"/>
    <w:tmpl w:val="4476ECEA"/>
    <w:lvl w:ilvl="0" w:tplc="13E0B9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BB4191"/>
    <w:multiLevelType w:val="hybridMultilevel"/>
    <w:tmpl w:val="1A6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D23A7"/>
    <w:multiLevelType w:val="hybridMultilevel"/>
    <w:tmpl w:val="F3222AAE"/>
    <w:lvl w:ilvl="0" w:tplc="13E0B9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97B9F"/>
    <w:multiLevelType w:val="hybridMultilevel"/>
    <w:tmpl w:val="FA507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C07F0"/>
    <w:multiLevelType w:val="hybridMultilevel"/>
    <w:tmpl w:val="88F23210"/>
    <w:lvl w:ilvl="0" w:tplc="6F98B8B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43BBC"/>
    <w:multiLevelType w:val="hybridMultilevel"/>
    <w:tmpl w:val="0D4A3F26"/>
    <w:lvl w:ilvl="0" w:tplc="8200D7E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A82657"/>
    <w:multiLevelType w:val="hybridMultilevel"/>
    <w:tmpl w:val="473E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54ADA"/>
    <w:multiLevelType w:val="hybridMultilevel"/>
    <w:tmpl w:val="92A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F18FF"/>
    <w:multiLevelType w:val="hybridMultilevel"/>
    <w:tmpl w:val="4314C77C"/>
    <w:lvl w:ilvl="0" w:tplc="13E0B9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E4F60"/>
    <w:multiLevelType w:val="hybridMultilevel"/>
    <w:tmpl w:val="B648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454F4"/>
    <w:multiLevelType w:val="hybridMultilevel"/>
    <w:tmpl w:val="D256E210"/>
    <w:lvl w:ilvl="0" w:tplc="13E0B946">
      <w:start w:val="1"/>
      <w:numFmt w:val="bullet"/>
      <w:lvlText w:val=""/>
      <w:lvlJc w:val="left"/>
      <w:pPr>
        <w:ind w:left="113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15:restartNumberingAfterBreak="0">
    <w:nsid w:val="6C5C56C6"/>
    <w:multiLevelType w:val="hybridMultilevel"/>
    <w:tmpl w:val="63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C4CA4"/>
    <w:multiLevelType w:val="hybridMultilevel"/>
    <w:tmpl w:val="8A28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E7C49"/>
    <w:multiLevelType w:val="hybridMultilevel"/>
    <w:tmpl w:val="C3368FC4"/>
    <w:lvl w:ilvl="0" w:tplc="38B86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81FB3"/>
    <w:multiLevelType w:val="hybridMultilevel"/>
    <w:tmpl w:val="0F801ED2"/>
    <w:lvl w:ilvl="0" w:tplc="198C4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C44735"/>
    <w:multiLevelType w:val="hybridMultilevel"/>
    <w:tmpl w:val="005E8C3E"/>
    <w:lvl w:ilvl="0" w:tplc="95A69F8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32"/>
  </w:num>
  <w:num w:numId="4">
    <w:abstractNumId w:val="27"/>
  </w:num>
  <w:num w:numId="5">
    <w:abstractNumId w:val="36"/>
  </w:num>
  <w:num w:numId="6">
    <w:abstractNumId w:val="0"/>
  </w:num>
  <w:num w:numId="7">
    <w:abstractNumId w:val="24"/>
  </w:num>
  <w:num w:numId="8">
    <w:abstractNumId w:val="30"/>
  </w:num>
  <w:num w:numId="9">
    <w:abstractNumId w:val="12"/>
  </w:num>
  <w:num w:numId="10">
    <w:abstractNumId w:val="26"/>
  </w:num>
  <w:num w:numId="11">
    <w:abstractNumId w:val="11"/>
  </w:num>
  <w:num w:numId="12">
    <w:abstractNumId w:val="29"/>
  </w:num>
  <w:num w:numId="13">
    <w:abstractNumId w:val="16"/>
  </w:num>
  <w:num w:numId="14">
    <w:abstractNumId w:val="4"/>
  </w:num>
  <w:num w:numId="15">
    <w:abstractNumId w:val="2"/>
  </w:num>
  <w:num w:numId="16">
    <w:abstractNumId w:val="37"/>
  </w:num>
  <w:num w:numId="17">
    <w:abstractNumId w:val="20"/>
  </w:num>
  <w:num w:numId="18">
    <w:abstractNumId w:val="14"/>
  </w:num>
  <w:num w:numId="19">
    <w:abstractNumId w:val="5"/>
  </w:num>
  <w:num w:numId="20">
    <w:abstractNumId w:val="28"/>
  </w:num>
  <w:num w:numId="21">
    <w:abstractNumId w:val="35"/>
  </w:num>
  <w:num w:numId="22">
    <w:abstractNumId w:val="18"/>
  </w:num>
  <w:num w:numId="23">
    <w:abstractNumId w:val="15"/>
  </w:num>
  <w:num w:numId="24">
    <w:abstractNumId w:val="25"/>
  </w:num>
  <w:num w:numId="25">
    <w:abstractNumId w:val="21"/>
  </w:num>
  <w:num w:numId="26">
    <w:abstractNumId w:val="7"/>
  </w:num>
  <w:num w:numId="27">
    <w:abstractNumId w:val="6"/>
  </w:num>
  <w:num w:numId="28">
    <w:abstractNumId w:val="3"/>
  </w:num>
  <w:num w:numId="29">
    <w:abstractNumId w:val="23"/>
  </w:num>
  <w:num w:numId="30">
    <w:abstractNumId w:val="8"/>
  </w:num>
  <w:num w:numId="31">
    <w:abstractNumId w:val="17"/>
  </w:num>
  <w:num w:numId="32">
    <w:abstractNumId w:val="9"/>
  </w:num>
  <w:num w:numId="33">
    <w:abstractNumId w:val="33"/>
  </w:num>
  <w:num w:numId="34">
    <w:abstractNumId w:val="31"/>
  </w:num>
  <w:num w:numId="35">
    <w:abstractNumId w:val="34"/>
  </w:num>
  <w:num w:numId="36">
    <w:abstractNumId w:val="13"/>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37"/>
    <w:rsid w:val="000018A2"/>
    <w:rsid w:val="00015A93"/>
    <w:rsid w:val="00020A18"/>
    <w:rsid w:val="000273E5"/>
    <w:rsid w:val="0002741E"/>
    <w:rsid w:val="0003382F"/>
    <w:rsid w:val="000358AD"/>
    <w:rsid w:val="00042220"/>
    <w:rsid w:val="00043A8E"/>
    <w:rsid w:val="00043BDF"/>
    <w:rsid w:val="0004644D"/>
    <w:rsid w:val="00047956"/>
    <w:rsid w:val="00047ED8"/>
    <w:rsid w:val="00056C64"/>
    <w:rsid w:val="00060258"/>
    <w:rsid w:val="0007682D"/>
    <w:rsid w:val="0007740F"/>
    <w:rsid w:val="0008028F"/>
    <w:rsid w:val="00086804"/>
    <w:rsid w:val="0008722B"/>
    <w:rsid w:val="00090C8D"/>
    <w:rsid w:val="00093D34"/>
    <w:rsid w:val="000A3F24"/>
    <w:rsid w:val="000A5DE2"/>
    <w:rsid w:val="000A6014"/>
    <w:rsid w:val="000B4E84"/>
    <w:rsid w:val="000C186A"/>
    <w:rsid w:val="000C2F35"/>
    <w:rsid w:val="000C52B9"/>
    <w:rsid w:val="000D2927"/>
    <w:rsid w:val="000D37B0"/>
    <w:rsid w:val="000D4406"/>
    <w:rsid w:val="000E074A"/>
    <w:rsid w:val="000E1010"/>
    <w:rsid w:val="000E19E6"/>
    <w:rsid w:val="000E490E"/>
    <w:rsid w:val="000F6623"/>
    <w:rsid w:val="001028F7"/>
    <w:rsid w:val="00103A93"/>
    <w:rsid w:val="001041BB"/>
    <w:rsid w:val="001073F3"/>
    <w:rsid w:val="001101BA"/>
    <w:rsid w:val="00115546"/>
    <w:rsid w:val="001207EA"/>
    <w:rsid w:val="00121122"/>
    <w:rsid w:val="001235E5"/>
    <w:rsid w:val="0012504F"/>
    <w:rsid w:val="001267C6"/>
    <w:rsid w:val="00127D96"/>
    <w:rsid w:val="00143D3B"/>
    <w:rsid w:val="001440E0"/>
    <w:rsid w:val="00146DBB"/>
    <w:rsid w:val="00146E9D"/>
    <w:rsid w:val="001538EE"/>
    <w:rsid w:val="001543CC"/>
    <w:rsid w:val="00157AB3"/>
    <w:rsid w:val="00160A51"/>
    <w:rsid w:val="00167C96"/>
    <w:rsid w:val="001715CB"/>
    <w:rsid w:val="001842E6"/>
    <w:rsid w:val="001851B6"/>
    <w:rsid w:val="00192A9B"/>
    <w:rsid w:val="00195F4E"/>
    <w:rsid w:val="001B0A3E"/>
    <w:rsid w:val="001B3057"/>
    <w:rsid w:val="001B6C4A"/>
    <w:rsid w:val="001C1120"/>
    <w:rsid w:val="001C142E"/>
    <w:rsid w:val="001C7FB5"/>
    <w:rsid w:val="001D552C"/>
    <w:rsid w:val="001D6BAF"/>
    <w:rsid w:val="001E13FE"/>
    <w:rsid w:val="001E3F6A"/>
    <w:rsid w:val="001E515B"/>
    <w:rsid w:val="001F03D7"/>
    <w:rsid w:val="001F5D71"/>
    <w:rsid w:val="002047B1"/>
    <w:rsid w:val="002058DE"/>
    <w:rsid w:val="002110D1"/>
    <w:rsid w:val="00211CFE"/>
    <w:rsid w:val="002123CB"/>
    <w:rsid w:val="002236B1"/>
    <w:rsid w:val="002363DC"/>
    <w:rsid w:val="00240BCE"/>
    <w:rsid w:val="00251E37"/>
    <w:rsid w:val="00254368"/>
    <w:rsid w:val="00256587"/>
    <w:rsid w:val="00271F38"/>
    <w:rsid w:val="00280CE4"/>
    <w:rsid w:val="00281730"/>
    <w:rsid w:val="00283B2C"/>
    <w:rsid w:val="00284362"/>
    <w:rsid w:val="00290ED2"/>
    <w:rsid w:val="00293710"/>
    <w:rsid w:val="00296446"/>
    <w:rsid w:val="002A4135"/>
    <w:rsid w:val="002A45B1"/>
    <w:rsid w:val="002A6CA4"/>
    <w:rsid w:val="002B36BE"/>
    <w:rsid w:val="002C7721"/>
    <w:rsid w:val="002D3FEC"/>
    <w:rsid w:val="002D43CE"/>
    <w:rsid w:val="002D61F8"/>
    <w:rsid w:val="002E6775"/>
    <w:rsid w:val="002F138D"/>
    <w:rsid w:val="002F1393"/>
    <w:rsid w:val="002F3782"/>
    <w:rsid w:val="002F7BC5"/>
    <w:rsid w:val="003042E4"/>
    <w:rsid w:val="00304481"/>
    <w:rsid w:val="00307F37"/>
    <w:rsid w:val="00310B1D"/>
    <w:rsid w:val="00326752"/>
    <w:rsid w:val="00330D59"/>
    <w:rsid w:val="00333452"/>
    <w:rsid w:val="003346A4"/>
    <w:rsid w:val="00335139"/>
    <w:rsid w:val="0033651B"/>
    <w:rsid w:val="0034646C"/>
    <w:rsid w:val="003540B8"/>
    <w:rsid w:val="0035631C"/>
    <w:rsid w:val="003615C2"/>
    <w:rsid w:val="00362E5A"/>
    <w:rsid w:val="00371D85"/>
    <w:rsid w:val="00373EF0"/>
    <w:rsid w:val="00376527"/>
    <w:rsid w:val="003815CD"/>
    <w:rsid w:val="00382273"/>
    <w:rsid w:val="0038238B"/>
    <w:rsid w:val="00383922"/>
    <w:rsid w:val="003849FB"/>
    <w:rsid w:val="0038572F"/>
    <w:rsid w:val="00385B47"/>
    <w:rsid w:val="00391186"/>
    <w:rsid w:val="003913EF"/>
    <w:rsid w:val="00396803"/>
    <w:rsid w:val="003A309D"/>
    <w:rsid w:val="003A5931"/>
    <w:rsid w:val="003A6DB6"/>
    <w:rsid w:val="003B3333"/>
    <w:rsid w:val="003C0EA8"/>
    <w:rsid w:val="003C639D"/>
    <w:rsid w:val="003C7141"/>
    <w:rsid w:val="003D3AC9"/>
    <w:rsid w:val="003D52F1"/>
    <w:rsid w:val="003D65E7"/>
    <w:rsid w:val="003E3CF9"/>
    <w:rsid w:val="003F25CF"/>
    <w:rsid w:val="004170C8"/>
    <w:rsid w:val="00422819"/>
    <w:rsid w:val="004275B2"/>
    <w:rsid w:val="00434D40"/>
    <w:rsid w:val="00435460"/>
    <w:rsid w:val="00444120"/>
    <w:rsid w:val="00446CC4"/>
    <w:rsid w:val="00446D7D"/>
    <w:rsid w:val="0045218A"/>
    <w:rsid w:val="00452427"/>
    <w:rsid w:val="0046047B"/>
    <w:rsid w:val="0046350C"/>
    <w:rsid w:val="00466433"/>
    <w:rsid w:val="00470D7F"/>
    <w:rsid w:val="00472384"/>
    <w:rsid w:val="00475939"/>
    <w:rsid w:val="00491476"/>
    <w:rsid w:val="00493937"/>
    <w:rsid w:val="004953E1"/>
    <w:rsid w:val="004A451D"/>
    <w:rsid w:val="004A614C"/>
    <w:rsid w:val="004B15AC"/>
    <w:rsid w:val="004B3033"/>
    <w:rsid w:val="004B3D25"/>
    <w:rsid w:val="004C03BD"/>
    <w:rsid w:val="004C36CC"/>
    <w:rsid w:val="004C5EB9"/>
    <w:rsid w:val="004C7950"/>
    <w:rsid w:val="004D2473"/>
    <w:rsid w:val="004E1931"/>
    <w:rsid w:val="004E3254"/>
    <w:rsid w:val="004E4F86"/>
    <w:rsid w:val="004F10AE"/>
    <w:rsid w:val="004F2F8A"/>
    <w:rsid w:val="004F3E94"/>
    <w:rsid w:val="004F4B18"/>
    <w:rsid w:val="004F7DB1"/>
    <w:rsid w:val="004F7E46"/>
    <w:rsid w:val="00502697"/>
    <w:rsid w:val="0050711F"/>
    <w:rsid w:val="00510355"/>
    <w:rsid w:val="00515232"/>
    <w:rsid w:val="0052179B"/>
    <w:rsid w:val="00523C8F"/>
    <w:rsid w:val="005240A6"/>
    <w:rsid w:val="00525655"/>
    <w:rsid w:val="00540091"/>
    <w:rsid w:val="005424BD"/>
    <w:rsid w:val="00544EB8"/>
    <w:rsid w:val="00546071"/>
    <w:rsid w:val="0055037E"/>
    <w:rsid w:val="00551B69"/>
    <w:rsid w:val="00557DB0"/>
    <w:rsid w:val="00557E51"/>
    <w:rsid w:val="0056380B"/>
    <w:rsid w:val="00563A38"/>
    <w:rsid w:val="005673BF"/>
    <w:rsid w:val="00571B4E"/>
    <w:rsid w:val="00574166"/>
    <w:rsid w:val="00575EC5"/>
    <w:rsid w:val="00584B86"/>
    <w:rsid w:val="005867E6"/>
    <w:rsid w:val="005909CA"/>
    <w:rsid w:val="0059110F"/>
    <w:rsid w:val="00591A02"/>
    <w:rsid w:val="00594888"/>
    <w:rsid w:val="005A3623"/>
    <w:rsid w:val="005A6816"/>
    <w:rsid w:val="005A6AE5"/>
    <w:rsid w:val="005A6CA0"/>
    <w:rsid w:val="005B07AE"/>
    <w:rsid w:val="005B2505"/>
    <w:rsid w:val="005B33BD"/>
    <w:rsid w:val="005B7BB4"/>
    <w:rsid w:val="005C1A23"/>
    <w:rsid w:val="005C2997"/>
    <w:rsid w:val="005C71FF"/>
    <w:rsid w:val="005E10C3"/>
    <w:rsid w:val="005E1D36"/>
    <w:rsid w:val="005E454B"/>
    <w:rsid w:val="005F1659"/>
    <w:rsid w:val="00612E21"/>
    <w:rsid w:val="00614BDF"/>
    <w:rsid w:val="00614D96"/>
    <w:rsid w:val="00620F0C"/>
    <w:rsid w:val="00623B7B"/>
    <w:rsid w:val="00626483"/>
    <w:rsid w:val="00631C55"/>
    <w:rsid w:val="0063254F"/>
    <w:rsid w:val="006412B2"/>
    <w:rsid w:val="00650147"/>
    <w:rsid w:val="0065775B"/>
    <w:rsid w:val="00657FD9"/>
    <w:rsid w:val="00663A18"/>
    <w:rsid w:val="00664DDC"/>
    <w:rsid w:val="00673E35"/>
    <w:rsid w:val="006902DB"/>
    <w:rsid w:val="00693812"/>
    <w:rsid w:val="006A1FCE"/>
    <w:rsid w:val="006A418E"/>
    <w:rsid w:val="006A461A"/>
    <w:rsid w:val="006A5C87"/>
    <w:rsid w:val="006E2759"/>
    <w:rsid w:val="006E35B6"/>
    <w:rsid w:val="006E3732"/>
    <w:rsid w:val="006E474A"/>
    <w:rsid w:val="006F60E3"/>
    <w:rsid w:val="00704A84"/>
    <w:rsid w:val="00714C12"/>
    <w:rsid w:val="00715396"/>
    <w:rsid w:val="007158D1"/>
    <w:rsid w:val="00724A5D"/>
    <w:rsid w:val="00724E1B"/>
    <w:rsid w:val="00725097"/>
    <w:rsid w:val="007355C6"/>
    <w:rsid w:val="00740B91"/>
    <w:rsid w:val="007414D5"/>
    <w:rsid w:val="00753DDD"/>
    <w:rsid w:val="00755EF3"/>
    <w:rsid w:val="00760156"/>
    <w:rsid w:val="0076272B"/>
    <w:rsid w:val="00762CB8"/>
    <w:rsid w:val="0076476F"/>
    <w:rsid w:val="00772DC5"/>
    <w:rsid w:val="00777CD2"/>
    <w:rsid w:val="00783849"/>
    <w:rsid w:val="00784865"/>
    <w:rsid w:val="00791371"/>
    <w:rsid w:val="00795C59"/>
    <w:rsid w:val="007A7DEE"/>
    <w:rsid w:val="007B0693"/>
    <w:rsid w:val="007B0EB2"/>
    <w:rsid w:val="007C0E93"/>
    <w:rsid w:val="007C3E26"/>
    <w:rsid w:val="007E2764"/>
    <w:rsid w:val="007E360B"/>
    <w:rsid w:val="007E3979"/>
    <w:rsid w:val="007E5DAB"/>
    <w:rsid w:val="007F4CF9"/>
    <w:rsid w:val="007F5CFB"/>
    <w:rsid w:val="007F7040"/>
    <w:rsid w:val="008055B3"/>
    <w:rsid w:val="0082345F"/>
    <w:rsid w:val="00826A39"/>
    <w:rsid w:val="008278F6"/>
    <w:rsid w:val="0084033E"/>
    <w:rsid w:val="0084066B"/>
    <w:rsid w:val="00841288"/>
    <w:rsid w:val="00844263"/>
    <w:rsid w:val="00852D7E"/>
    <w:rsid w:val="00855992"/>
    <w:rsid w:val="00857266"/>
    <w:rsid w:val="0086287E"/>
    <w:rsid w:val="00864601"/>
    <w:rsid w:val="00873BAE"/>
    <w:rsid w:val="00874019"/>
    <w:rsid w:val="0088138B"/>
    <w:rsid w:val="0088168A"/>
    <w:rsid w:val="00886963"/>
    <w:rsid w:val="00890AC2"/>
    <w:rsid w:val="008A57FB"/>
    <w:rsid w:val="008C6910"/>
    <w:rsid w:val="008D099A"/>
    <w:rsid w:val="008D6037"/>
    <w:rsid w:val="008D678D"/>
    <w:rsid w:val="008E166B"/>
    <w:rsid w:val="008E2787"/>
    <w:rsid w:val="008E36DC"/>
    <w:rsid w:val="008E6743"/>
    <w:rsid w:val="008E7321"/>
    <w:rsid w:val="008F1991"/>
    <w:rsid w:val="008F3552"/>
    <w:rsid w:val="0090141A"/>
    <w:rsid w:val="009068A8"/>
    <w:rsid w:val="0092203A"/>
    <w:rsid w:val="00925709"/>
    <w:rsid w:val="009304F8"/>
    <w:rsid w:val="0093537F"/>
    <w:rsid w:val="00943697"/>
    <w:rsid w:val="00951417"/>
    <w:rsid w:val="009540AC"/>
    <w:rsid w:val="00954DCF"/>
    <w:rsid w:val="00962E95"/>
    <w:rsid w:val="00963010"/>
    <w:rsid w:val="009656CC"/>
    <w:rsid w:val="009666C5"/>
    <w:rsid w:val="009745BE"/>
    <w:rsid w:val="00975042"/>
    <w:rsid w:val="00985114"/>
    <w:rsid w:val="0098572B"/>
    <w:rsid w:val="009946DE"/>
    <w:rsid w:val="009A60A7"/>
    <w:rsid w:val="009B1B7F"/>
    <w:rsid w:val="009B6B49"/>
    <w:rsid w:val="009C298F"/>
    <w:rsid w:val="009D27F7"/>
    <w:rsid w:val="009E41E7"/>
    <w:rsid w:val="009E5077"/>
    <w:rsid w:val="009E645A"/>
    <w:rsid w:val="009E6535"/>
    <w:rsid w:val="009F11A4"/>
    <w:rsid w:val="009F1DA9"/>
    <w:rsid w:val="009F3144"/>
    <w:rsid w:val="00A11354"/>
    <w:rsid w:val="00A122A1"/>
    <w:rsid w:val="00A12802"/>
    <w:rsid w:val="00A25092"/>
    <w:rsid w:val="00A25E13"/>
    <w:rsid w:val="00A26D6A"/>
    <w:rsid w:val="00A30381"/>
    <w:rsid w:val="00A4085C"/>
    <w:rsid w:val="00A42CAF"/>
    <w:rsid w:val="00A50005"/>
    <w:rsid w:val="00A52C59"/>
    <w:rsid w:val="00A579CB"/>
    <w:rsid w:val="00A615B2"/>
    <w:rsid w:val="00A639B7"/>
    <w:rsid w:val="00A65E61"/>
    <w:rsid w:val="00A731D2"/>
    <w:rsid w:val="00A82760"/>
    <w:rsid w:val="00A924A7"/>
    <w:rsid w:val="00A94D5A"/>
    <w:rsid w:val="00A95DB7"/>
    <w:rsid w:val="00AB750F"/>
    <w:rsid w:val="00AB7CED"/>
    <w:rsid w:val="00AC13B2"/>
    <w:rsid w:val="00AD13C8"/>
    <w:rsid w:val="00AD62B9"/>
    <w:rsid w:val="00AE6D7B"/>
    <w:rsid w:val="00AF4DF9"/>
    <w:rsid w:val="00AF56EF"/>
    <w:rsid w:val="00B002C6"/>
    <w:rsid w:val="00B00CF9"/>
    <w:rsid w:val="00B05477"/>
    <w:rsid w:val="00B1121E"/>
    <w:rsid w:val="00B12F20"/>
    <w:rsid w:val="00B16FBB"/>
    <w:rsid w:val="00B301F2"/>
    <w:rsid w:val="00B3537B"/>
    <w:rsid w:val="00B42C31"/>
    <w:rsid w:val="00B44DF9"/>
    <w:rsid w:val="00B4534A"/>
    <w:rsid w:val="00B53641"/>
    <w:rsid w:val="00B56862"/>
    <w:rsid w:val="00B610FA"/>
    <w:rsid w:val="00B626D6"/>
    <w:rsid w:val="00B74176"/>
    <w:rsid w:val="00B815F8"/>
    <w:rsid w:val="00B8244E"/>
    <w:rsid w:val="00B83C6F"/>
    <w:rsid w:val="00B84E47"/>
    <w:rsid w:val="00B85B16"/>
    <w:rsid w:val="00B85D3C"/>
    <w:rsid w:val="00B950A1"/>
    <w:rsid w:val="00BA04F0"/>
    <w:rsid w:val="00BA2C3F"/>
    <w:rsid w:val="00BA5353"/>
    <w:rsid w:val="00BA6B83"/>
    <w:rsid w:val="00BB2660"/>
    <w:rsid w:val="00BB7CF6"/>
    <w:rsid w:val="00BC3222"/>
    <w:rsid w:val="00BC6D84"/>
    <w:rsid w:val="00BC6E3A"/>
    <w:rsid w:val="00BD1DA0"/>
    <w:rsid w:val="00BE1292"/>
    <w:rsid w:val="00C01957"/>
    <w:rsid w:val="00C058C9"/>
    <w:rsid w:val="00C124AE"/>
    <w:rsid w:val="00C14296"/>
    <w:rsid w:val="00C14400"/>
    <w:rsid w:val="00C15415"/>
    <w:rsid w:val="00C20D9E"/>
    <w:rsid w:val="00C24829"/>
    <w:rsid w:val="00C2789B"/>
    <w:rsid w:val="00C467A8"/>
    <w:rsid w:val="00C468A2"/>
    <w:rsid w:val="00C57C08"/>
    <w:rsid w:val="00C626B9"/>
    <w:rsid w:val="00C63C5C"/>
    <w:rsid w:val="00C6434A"/>
    <w:rsid w:val="00C77A14"/>
    <w:rsid w:val="00C91A87"/>
    <w:rsid w:val="00CA4C29"/>
    <w:rsid w:val="00CB0C8D"/>
    <w:rsid w:val="00CB3B10"/>
    <w:rsid w:val="00CB6C45"/>
    <w:rsid w:val="00CC349F"/>
    <w:rsid w:val="00CC5478"/>
    <w:rsid w:val="00CC7702"/>
    <w:rsid w:val="00CD07BA"/>
    <w:rsid w:val="00CD23BD"/>
    <w:rsid w:val="00CD28AE"/>
    <w:rsid w:val="00CD55FE"/>
    <w:rsid w:val="00CD5FA8"/>
    <w:rsid w:val="00CF186E"/>
    <w:rsid w:val="00CF676A"/>
    <w:rsid w:val="00D01864"/>
    <w:rsid w:val="00D05E10"/>
    <w:rsid w:val="00D0641E"/>
    <w:rsid w:val="00D10798"/>
    <w:rsid w:val="00D1534D"/>
    <w:rsid w:val="00D157A8"/>
    <w:rsid w:val="00D206D5"/>
    <w:rsid w:val="00D24626"/>
    <w:rsid w:val="00D327DC"/>
    <w:rsid w:val="00D32AD5"/>
    <w:rsid w:val="00D375AF"/>
    <w:rsid w:val="00D50A7D"/>
    <w:rsid w:val="00D52078"/>
    <w:rsid w:val="00D52FB5"/>
    <w:rsid w:val="00D531DC"/>
    <w:rsid w:val="00D55D4B"/>
    <w:rsid w:val="00D60B7A"/>
    <w:rsid w:val="00D61642"/>
    <w:rsid w:val="00D61B08"/>
    <w:rsid w:val="00D62C35"/>
    <w:rsid w:val="00D65AF8"/>
    <w:rsid w:val="00D66313"/>
    <w:rsid w:val="00D76FD3"/>
    <w:rsid w:val="00D773E0"/>
    <w:rsid w:val="00D80B3F"/>
    <w:rsid w:val="00D8497B"/>
    <w:rsid w:val="00D85FDB"/>
    <w:rsid w:val="00D92862"/>
    <w:rsid w:val="00D9580A"/>
    <w:rsid w:val="00DA3291"/>
    <w:rsid w:val="00DB1AB7"/>
    <w:rsid w:val="00DB590E"/>
    <w:rsid w:val="00DC2A9A"/>
    <w:rsid w:val="00DC59CF"/>
    <w:rsid w:val="00DF2784"/>
    <w:rsid w:val="00DF38CB"/>
    <w:rsid w:val="00DF3D95"/>
    <w:rsid w:val="00DF7CEB"/>
    <w:rsid w:val="00E00D86"/>
    <w:rsid w:val="00E02F81"/>
    <w:rsid w:val="00E0517B"/>
    <w:rsid w:val="00E1023A"/>
    <w:rsid w:val="00E17AA9"/>
    <w:rsid w:val="00E239C7"/>
    <w:rsid w:val="00E2418F"/>
    <w:rsid w:val="00E500E9"/>
    <w:rsid w:val="00E54ABC"/>
    <w:rsid w:val="00E61684"/>
    <w:rsid w:val="00E62E61"/>
    <w:rsid w:val="00E676EE"/>
    <w:rsid w:val="00E714ED"/>
    <w:rsid w:val="00E76245"/>
    <w:rsid w:val="00E8074E"/>
    <w:rsid w:val="00E83FE6"/>
    <w:rsid w:val="00E85820"/>
    <w:rsid w:val="00E865E2"/>
    <w:rsid w:val="00E906FA"/>
    <w:rsid w:val="00E92D60"/>
    <w:rsid w:val="00E959DC"/>
    <w:rsid w:val="00EA0481"/>
    <w:rsid w:val="00EA5455"/>
    <w:rsid w:val="00EB0B03"/>
    <w:rsid w:val="00EB2A59"/>
    <w:rsid w:val="00EB569D"/>
    <w:rsid w:val="00EC146A"/>
    <w:rsid w:val="00EC28A4"/>
    <w:rsid w:val="00ED1075"/>
    <w:rsid w:val="00EE1324"/>
    <w:rsid w:val="00EE3E27"/>
    <w:rsid w:val="00EE4BD7"/>
    <w:rsid w:val="00EE4DCF"/>
    <w:rsid w:val="00EF1214"/>
    <w:rsid w:val="00F012F7"/>
    <w:rsid w:val="00F063DA"/>
    <w:rsid w:val="00F064FA"/>
    <w:rsid w:val="00F14B05"/>
    <w:rsid w:val="00F17EB8"/>
    <w:rsid w:val="00F202A7"/>
    <w:rsid w:val="00F20820"/>
    <w:rsid w:val="00F21C71"/>
    <w:rsid w:val="00F222D5"/>
    <w:rsid w:val="00F24173"/>
    <w:rsid w:val="00F25C58"/>
    <w:rsid w:val="00F27527"/>
    <w:rsid w:val="00F44D8F"/>
    <w:rsid w:val="00F53143"/>
    <w:rsid w:val="00F54D68"/>
    <w:rsid w:val="00F55ED0"/>
    <w:rsid w:val="00F6141D"/>
    <w:rsid w:val="00F61A14"/>
    <w:rsid w:val="00F63FC5"/>
    <w:rsid w:val="00F6519E"/>
    <w:rsid w:val="00F67365"/>
    <w:rsid w:val="00F71511"/>
    <w:rsid w:val="00F72017"/>
    <w:rsid w:val="00F77399"/>
    <w:rsid w:val="00F81FEA"/>
    <w:rsid w:val="00F90D6F"/>
    <w:rsid w:val="00F9188C"/>
    <w:rsid w:val="00F958B4"/>
    <w:rsid w:val="00FA0A59"/>
    <w:rsid w:val="00FA1900"/>
    <w:rsid w:val="00FC11F9"/>
    <w:rsid w:val="00FC2453"/>
    <w:rsid w:val="00FC2F44"/>
    <w:rsid w:val="00FC6BF6"/>
    <w:rsid w:val="00FC737C"/>
    <w:rsid w:val="00FD1188"/>
    <w:rsid w:val="00FD64F7"/>
    <w:rsid w:val="00FE276D"/>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8E271"/>
  <w15:docId w15:val="{FE2857E0-CBCD-4123-8973-1A9C6570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widowControl/>
      <w:autoSpaceDE/>
      <w:autoSpaceDN/>
      <w:adjustRightInd/>
      <w:outlineLvl w:val="0"/>
    </w:pPr>
    <w:rPr>
      <w:rFonts w:ascii="Times New Roman" w:hAnsi="Times New Roman"/>
      <w:b/>
      <w:bCs/>
    </w:rPr>
  </w:style>
  <w:style w:type="paragraph" w:styleId="Heading2">
    <w:name w:val="heading 2"/>
    <w:basedOn w:val="Normal"/>
    <w:next w:val="Normal"/>
    <w:qFormat/>
    <w:pPr>
      <w:keepNext/>
      <w:widowControl/>
      <w:autoSpaceDE/>
      <w:autoSpaceDN/>
      <w:adjustRightInd/>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center" w:pos="4680"/>
      </w:tabs>
    </w:pPr>
    <w:rPr>
      <w:rFonts w:ascii="Times New Roman" w:hAnsi="Times New Roman"/>
      <w:b/>
      <w:szCs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E35B6"/>
    <w:rPr>
      <w:rFonts w:ascii="Tahoma" w:hAnsi="Tahoma" w:cs="Tahoma"/>
      <w:sz w:val="16"/>
      <w:szCs w:val="16"/>
    </w:rPr>
  </w:style>
  <w:style w:type="character" w:customStyle="1" w:styleId="BalloonTextChar">
    <w:name w:val="Balloon Text Char"/>
    <w:basedOn w:val="DefaultParagraphFont"/>
    <w:link w:val="BalloonText"/>
    <w:uiPriority w:val="99"/>
    <w:semiHidden/>
    <w:rsid w:val="006E35B6"/>
    <w:rPr>
      <w:rFonts w:ascii="Tahoma" w:hAnsi="Tahoma" w:cs="Tahoma"/>
      <w:sz w:val="16"/>
      <w:szCs w:val="16"/>
    </w:rPr>
  </w:style>
  <w:style w:type="paragraph" w:styleId="ListParagraph">
    <w:name w:val="List Paragraph"/>
    <w:basedOn w:val="Normal"/>
    <w:uiPriority w:val="34"/>
    <w:qFormat/>
    <w:rsid w:val="005A6AE5"/>
    <w:pPr>
      <w:ind w:left="720"/>
      <w:contextualSpacing/>
    </w:pPr>
  </w:style>
  <w:style w:type="table" w:styleId="TableGrid">
    <w:name w:val="Table Grid"/>
    <w:basedOn w:val="TableNormal"/>
    <w:uiPriority w:val="59"/>
    <w:rsid w:val="00CD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52078"/>
    <w:rPr>
      <w:rFonts w:ascii="Courier" w:hAnsi="Courier"/>
      <w:sz w:val="24"/>
      <w:szCs w:val="24"/>
    </w:rPr>
  </w:style>
  <w:style w:type="character" w:styleId="Hyperlink">
    <w:name w:val="Hyperlink"/>
    <w:basedOn w:val="DefaultParagraphFont"/>
    <w:uiPriority w:val="99"/>
    <w:unhideWhenUsed/>
    <w:rsid w:val="00620F0C"/>
    <w:rPr>
      <w:color w:val="0000FF" w:themeColor="hyperlink"/>
      <w:u w:val="single"/>
    </w:rPr>
  </w:style>
  <w:style w:type="character" w:styleId="PlaceholderText">
    <w:name w:val="Placeholder Text"/>
    <w:basedOn w:val="DefaultParagraphFont"/>
    <w:uiPriority w:val="99"/>
    <w:semiHidden/>
    <w:rsid w:val="008E166B"/>
    <w:rPr>
      <w:color w:val="808080"/>
    </w:rPr>
  </w:style>
  <w:style w:type="character" w:customStyle="1" w:styleId="HeaderChar">
    <w:name w:val="Header Char"/>
    <w:basedOn w:val="DefaultParagraphFont"/>
    <w:link w:val="Header"/>
    <w:uiPriority w:val="99"/>
    <w:rsid w:val="006A1FCE"/>
    <w:rPr>
      <w:rFonts w:ascii="Courier" w:hAnsi="Courier"/>
      <w:sz w:val="24"/>
      <w:szCs w:val="24"/>
    </w:rPr>
  </w:style>
  <w:style w:type="character" w:styleId="CommentReference">
    <w:name w:val="annotation reference"/>
    <w:basedOn w:val="DefaultParagraphFont"/>
    <w:uiPriority w:val="99"/>
    <w:semiHidden/>
    <w:unhideWhenUsed/>
    <w:rsid w:val="00623B7B"/>
    <w:rPr>
      <w:sz w:val="16"/>
      <w:szCs w:val="16"/>
    </w:rPr>
  </w:style>
  <w:style w:type="paragraph" w:styleId="CommentText">
    <w:name w:val="annotation text"/>
    <w:basedOn w:val="Normal"/>
    <w:link w:val="CommentTextChar"/>
    <w:uiPriority w:val="99"/>
    <w:semiHidden/>
    <w:unhideWhenUsed/>
    <w:rsid w:val="00623B7B"/>
    <w:rPr>
      <w:sz w:val="20"/>
      <w:szCs w:val="20"/>
    </w:rPr>
  </w:style>
  <w:style w:type="character" w:customStyle="1" w:styleId="CommentTextChar">
    <w:name w:val="Comment Text Char"/>
    <w:basedOn w:val="DefaultParagraphFont"/>
    <w:link w:val="CommentText"/>
    <w:uiPriority w:val="99"/>
    <w:semiHidden/>
    <w:rsid w:val="00623B7B"/>
    <w:rPr>
      <w:rFonts w:ascii="Courier" w:hAnsi="Courier"/>
    </w:rPr>
  </w:style>
  <w:style w:type="paragraph" w:styleId="CommentSubject">
    <w:name w:val="annotation subject"/>
    <w:basedOn w:val="CommentText"/>
    <w:next w:val="CommentText"/>
    <w:link w:val="CommentSubjectChar"/>
    <w:uiPriority w:val="99"/>
    <w:semiHidden/>
    <w:unhideWhenUsed/>
    <w:rsid w:val="00623B7B"/>
    <w:rPr>
      <w:b/>
      <w:bCs/>
    </w:rPr>
  </w:style>
  <w:style w:type="character" w:customStyle="1" w:styleId="CommentSubjectChar">
    <w:name w:val="Comment Subject Char"/>
    <w:basedOn w:val="CommentTextChar"/>
    <w:link w:val="CommentSubject"/>
    <w:uiPriority w:val="99"/>
    <w:semiHidden/>
    <w:rsid w:val="00623B7B"/>
    <w:rPr>
      <w:rFonts w:ascii="Courier" w:hAnsi="Courier"/>
      <w:b/>
      <w:bCs/>
    </w:rPr>
  </w:style>
  <w:style w:type="table" w:styleId="GridTable1Light">
    <w:name w:val="Grid Table 1 Light"/>
    <w:basedOn w:val="TableNormal"/>
    <w:uiPriority w:val="46"/>
    <w:rsid w:val="00826A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92570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6866">
      <w:bodyDiv w:val="1"/>
      <w:marLeft w:val="0"/>
      <w:marRight w:val="0"/>
      <w:marTop w:val="0"/>
      <w:marBottom w:val="0"/>
      <w:divBdr>
        <w:top w:val="none" w:sz="0" w:space="0" w:color="auto"/>
        <w:left w:val="none" w:sz="0" w:space="0" w:color="auto"/>
        <w:bottom w:val="none" w:sz="0" w:space="0" w:color="auto"/>
        <w:right w:val="none" w:sz="0" w:space="0" w:color="auto"/>
      </w:divBdr>
    </w:div>
    <w:div w:id="305009725">
      <w:bodyDiv w:val="1"/>
      <w:marLeft w:val="0"/>
      <w:marRight w:val="0"/>
      <w:marTop w:val="0"/>
      <w:marBottom w:val="0"/>
      <w:divBdr>
        <w:top w:val="none" w:sz="0" w:space="0" w:color="auto"/>
        <w:left w:val="none" w:sz="0" w:space="0" w:color="auto"/>
        <w:bottom w:val="none" w:sz="0" w:space="0" w:color="auto"/>
        <w:right w:val="none" w:sz="0" w:space="0" w:color="auto"/>
      </w:divBdr>
    </w:div>
    <w:div w:id="345791983">
      <w:bodyDiv w:val="1"/>
      <w:marLeft w:val="0"/>
      <w:marRight w:val="0"/>
      <w:marTop w:val="0"/>
      <w:marBottom w:val="0"/>
      <w:divBdr>
        <w:top w:val="none" w:sz="0" w:space="0" w:color="auto"/>
        <w:left w:val="none" w:sz="0" w:space="0" w:color="auto"/>
        <w:bottom w:val="none" w:sz="0" w:space="0" w:color="auto"/>
        <w:right w:val="none" w:sz="0" w:space="0" w:color="auto"/>
      </w:divBdr>
    </w:div>
    <w:div w:id="716969644">
      <w:bodyDiv w:val="1"/>
      <w:marLeft w:val="0"/>
      <w:marRight w:val="0"/>
      <w:marTop w:val="0"/>
      <w:marBottom w:val="0"/>
      <w:divBdr>
        <w:top w:val="none" w:sz="0" w:space="0" w:color="auto"/>
        <w:left w:val="none" w:sz="0" w:space="0" w:color="auto"/>
        <w:bottom w:val="none" w:sz="0" w:space="0" w:color="auto"/>
        <w:right w:val="none" w:sz="0" w:space="0" w:color="auto"/>
      </w:divBdr>
    </w:div>
    <w:div w:id="819078859">
      <w:bodyDiv w:val="1"/>
      <w:marLeft w:val="0"/>
      <w:marRight w:val="0"/>
      <w:marTop w:val="0"/>
      <w:marBottom w:val="0"/>
      <w:divBdr>
        <w:top w:val="none" w:sz="0" w:space="0" w:color="auto"/>
        <w:left w:val="none" w:sz="0" w:space="0" w:color="auto"/>
        <w:bottom w:val="none" w:sz="0" w:space="0" w:color="auto"/>
        <w:right w:val="none" w:sz="0" w:space="0" w:color="auto"/>
      </w:divBdr>
    </w:div>
    <w:div w:id="829714149">
      <w:bodyDiv w:val="1"/>
      <w:marLeft w:val="0"/>
      <w:marRight w:val="0"/>
      <w:marTop w:val="0"/>
      <w:marBottom w:val="0"/>
      <w:divBdr>
        <w:top w:val="none" w:sz="0" w:space="0" w:color="auto"/>
        <w:left w:val="none" w:sz="0" w:space="0" w:color="auto"/>
        <w:bottom w:val="none" w:sz="0" w:space="0" w:color="auto"/>
        <w:right w:val="none" w:sz="0" w:space="0" w:color="auto"/>
      </w:divBdr>
      <w:divsChild>
        <w:div w:id="2092967429">
          <w:marLeft w:val="0"/>
          <w:marRight w:val="0"/>
          <w:marTop w:val="0"/>
          <w:marBottom w:val="0"/>
          <w:divBdr>
            <w:top w:val="none" w:sz="0" w:space="0" w:color="auto"/>
            <w:left w:val="none" w:sz="0" w:space="0" w:color="auto"/>
            <w:bottom w:val="none" w:sz="0" w:space="0" w:color="auto"/>
            <w:right w:val="none" w:sz="0" w:space="0" w:color="auto"/>
          </w:divBdr>
        </w:div>
        <w:div w:id="874662725">
          <w:marLeft w:val="0"/>
          <w:marRight w:val="0"/>
          <w:marTop w:val="0"/>
          <w:marBottom w:val="0"/>
          <w:divBdr>
            <w:top w:val="none" w:sz="0" w:space="0" w:color="auto"/>
            <w:left w:val="none" w:sz="0" w:space="0" w:color="auto"/>
            <w:bottom w:val="none" w:sz="0" w:space="0" w:color="auto"/>
            <w:right w:val="none" w:sz="0" w:space="0" w:color="auto"/>
          </w:divBdr>
        </w:div>
      </w:divsChild>
    </w:div>
    <w:div w:id="908686305">
      <w:bodyDiv w:val="1"/>
      <w:marLeft w:val="0"/>
      <w:marRight w:val="0"/>
      <w:marTop w:val="0"/>
      <w:marBottom w:val="0"/>
      <w:divBdr>
        <w:top w:val="none" w:sz="0" w:space="0" w:color="auto"/>
        <w:left w:val="none" w:sz="0" w:space="0" w:color="auto"/>
        <w:bottom w:val="none" w:sz="0" w:space="0" w:color="auto"/>
        <w:right w:val="none" w:sz="0" w:space="0" w:color="auto"/>
      </w:divBdr>
    </w:div>
    <w:div w:id="1323462168">
      <w:bodyDiv w:val="1"/>
      <w:marLeft w:val="0"/>
      <w:marRight w:val="0"/>
      <w:marTop w:val="0"/>
      <w:marBottom w:val="0"/>
      <w:divBdr>
        <w:top w:val="none" w:sz="0" w:space="0" w:color="auto"/>
        <w:left w:val="none" w:sz="0" w:space="0" w:color="auto"/>
        <w:bottom w:val="none" w:sz="0" w:space="0" w:color="auto"/>
        <w:right w:val="none" w:sz="0" w:space="0" w:color="auto"/>
      </w:divBdr>
    </w:div>
    <w:div w:id="1669674830">
      <w:bodyDiv w:val="1"/>
      <w:marLeft w:val="0"/>
      <w:marRight w:val="0"/>
      <w:marTop w:val="0"/>
      <w:marBottom w:val="0"/>
      <w:divBdr>
        <w:top w:val="none" w:sz="0" w:space="0" w:color="auto"/>
        <w:left w:val="none" w:sz="0" w:space="0" w:color="auto"/>
        <w:bottom w:val="none" w:sz="0" w:space="0" w:color="auto"/>
        <w:right w:val="none" w:sz="0" w:space="0" w:color="auto"/>
      </w:divBdr>
    </w:div>
    <w:div w:id="1719167208">
      <w:bodyDiv w:val="1"/>
      <w:marLeft w:val="0"/>
      <w:marRight w:val="0"/>
      <w:marTop w:val="0"/>
      <w:marBottom w:val="0"/>
      <w:divBdr>
        <w:top w:val="none" w:sz="0" w:space="0" w:color="auto"/>
        <w:left w:val="none" w:sz="0" w:space="0" w:color="auto"/>
        <w:bottom w:val="none" w:sz="0" w:space="0" w:color="auto"/>
        <w:right w:val="none" w:sz="0" w:space="0" w:color="auto"/>
      </w:divBdr>
      <w:divsChild>
        <w:div w:id="394282378">
          <w:marLeft w:val="0"/>
          <w:marRight w:val="0"/>
          <w:marTop w:val="0"/>
          <w:marBottom w:val="0"/>
          <w:divBdr>
            <w:top w:val="none" w:sz="0" w:space="0" w:color="auto"/>
            <w:left w:val="none" w:sz="0" w:space="0" w:color="auto"/>
            <w:bottom w:val="none" w:sz="0" w:space="0" w:color="auto"/>
            <w:right w:val="none" w:sz="0" w:space="0" w:color="auto"/>
          </w:divBdr>
          <w:divsChild>
            <w:div w:id="1269852688">
              <w:marLeft w:val="0"/>
              <w:marRight w:val="0"/>
              <w:marTop w:val="100"/>
              <w:marBottom w:val="100"/>
              <w:divBdr>
                <w:top w:val="none" w:sz="0" w:space="0" w:color="auto"/>
                <w:left w:val="none" w:sz="0" w:space="0" w:color="auto"/>
                <w:bottom w:val="none" w:sz="0" w:space="0" w:color="auto"/>
                <w:right w:val="none" w:sz="0" w:space="0" w:color="auto"/>
              </w:divBdr>
              <w:divsChild>
                <w:div w:id="679507034">
                  <w:marLeft w:val="0"/>
                  <w:marRight w:val="0"/>
                  <w:marTop w:val="0"/>
                  <w:marBottom w:val="0"/>
                  <w:divBdr>
                    <w:top w:val="none" w:sz="0" w:space="0" w:color="auto"/>
                    <w:left w:val="none" w:sz="0" w:space="0" w:color="auto"/>
                    <w:bottom w:val="none" w:sz="0" w:space="0" w:color="auto"/>
                    <w:right w:val="none" w:sz="0" w:space="0" w:color="auto"/>
                  </w:divBdr>
                  <w:divsChild>
                    <w:div w:id="459736225">
                      <w:marLeft w:val="0"/>
                      <w:marRight w:val="0"/>
                      <w:marTop w:val="0"/>
                      <w:marBottom w:val="0"/>
                      <w:divBdr>
                        <w:top w:val="none" w:sz="0" w:space="0" w:color="auto"/>
                        <w:left w:val="none" w:sz="0" w:space="0" w:color="auto"/>
                        <w:bottom w:val="none" w:sz="0" w:space="0" w:color="auto"/>
                        <w:right w:val="none" w:sz="0" w:space="0" w:color="auto"/>
                      </w:divBdr>
                      <w:divsChild>
                        <w:div w:id="1754231683">
                          <w:marLeft w:val="0"/>
                          <w:marRight w:val="0"/>
                          <w:marTop w:val="0"/>
                          <w:marBottom w:val="0"/>
                          <w:divBdr>
                            <w:top w:val="none" w:sz="0" w:space="0" w:color="auto"/>
                            <w:left w:val="none" w:sz="0" w:space="0" w:color="auto"/>
                            <w:bottom w:val="none" w:sz="0" w:space="0" w:color="auto"/>
                            <w:right w:val="none" w:sz="0" w:space="0" w:color="auto"/>
                          </w:divBdr>
                          <w:divsChild>
                            <w:div w:id="1444232843">
                              <w:marLeft w:val="0"/>
                              <w:marRight w:val="0"/>
                              <w:marTop w:val="0"/>
                              <w:marBottom w:val="0"/>
                              <w:divBdr>
                                <w:top w:val="none" w:sz="0" w:space="0" w:color="auto"/>
                                <w:left w:val="none" w:sz="0" w:space="0" w:color="auto"/>
                                <w:bottom w:val="none" w:sz="0" w:space="0" w:color="auto"/>
                                <w:right w:val="none" w:sz="0" w:space="0" w:color="auto"/>
                              </w:divBdr>
                              <w:divsChild>
                                <w:div w:id="6178403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67BE-1537-4044-8ABB-00F7BB1E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Protocol for post-fire measurements of mountain hemlock growth-and-yield plots, Torrey-Charlton Research Natural area, Septemb</vt:lpstr>
    </vt:vector>
  </TitlesOfParts>
  <Company>Oregon State Univeristy</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post-fire measurements of mountain hemlock growth-and-yield plots, Torrey-Charlton Research Natural area, Septemb</dc:title>
  <dc:creator>brunerh</dc:creator>
  <cp:lastModifiedBy>Glavich, Doug -FS</cp:lastModifiedBy>
  <cp:revision>2</cp:revision>
  <cp:lastPrinted>2020-03-04T17:35:00Z</cp:lastPrinted>
  <dcterms:created xsi:type="dcterms:W3CDTF">2021-08-04T20:59:00Z</dcterms:created>
  <dcterms:modified xsi:type="dcterms:W3CDTF">2021-08-04T20:59:00Z</dcterms:modified>
</cp:coreProperties>
</file>